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0D" w:rsidRDefault="004D0C49" w:rsidP="009B2DD3">
      <w:pPr>
        <w:spacing w:after="0"/>
        <w:jc w:val="both"/>
      </w:pPr>
      <w:r>
        <w:t xml:space="preserve">       </w:t>
      </w:r>
    </w:p>
    <w:p w:rsidR="005E3DD0" w:rsidRPr="00062E20" w:rsidRDefault="005E3DD0" w:rsidP="005E3DD0">
      <w:pPr>
        <w:jc w:val="center"/>
        <w:rPr>
          <w:rFonts w:cstheme="minorHAnsi"/>
          <w:b/>
          <w:color w:val="000000"/>
          <w:u w:val="single"/>
          <w:shd w:val="clear" w:color="auto" w:fill="FFFFFF"/>
        </w:rPr>
      </w:pPr>
      <w:r w:rsidRPr="00062E20">
        <w:rPr>
          <w:rFonts w:cstheme="minorHAnsi"/>
          <w:b/>
          <w:color w:val="000000"/>
          <w:u w:val="single"/>
          <w:shd w:val="clear" w:color="auto" w:fill="FFFFFF"/>
        </w:rPr>
        <w:t>ORDENANZA 1054/16</w:t>
      </w:r>
    </w:p>
    <w:p w:rsidR="005E3DD0" w:rsidRPr="00062E20" w:rsidRDefault="005E3DD0" w:rsidP="005E3DD0">
      <w:pPr>
        <w:spacing w:line="360" w:lineRule="auto"/>
        <w:jc w:val="both"/>
        <w:rPr>
          <w:rFonts w:cstheme="minorHAnsi"/>
          <w:b/>
          <w:color w:val="000000"/>
          <w:u w:val="single"/>
          <w:shd w:val="clear" w:color="auto" w:fill="FFFFFF"/>
        </w:rPr>
      </w:pPr>
      <w:r w:rsidRPr="00062E20">
        <w:rPr>
          <w:rFonts w:cstheme="minorHAnsi"/>
          <w:b/>
          <w:color w:val="000000"/>
          <w:u w:val="single"/>
          <w:shd w:val="clear" w:color="auto" w:fill="FFFFFF"/>
        </w:rPr>
        <w:t xml:space="preserve">VISTO: </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La necesidad de reglamentar ciertas medidas de seguridad que deben cumplir los conductores de ciclomotores, motocicletas, karting, triciclos, cuatriciclos y vehículos automotores en general, a los fines de evitar toda eventualidad que pudiera ocasionar daños a la integridad física de las personas. </w:t>
      </w:r>
    </w:p>
    <w:p w:rsidR="005E3DD0" w:rsidRPr="00062E20" w:rsidRDefault="005E3DD0" w:rsidP="005E3DD0">
      <w:pPr>
        <w:spacing w:line="360" w:lineRule="auto"/>
        <w:jc w:val="both"/>
        <w:rPr>
          <w:rFonts w:cstheme="minorHAnsi"/>
          <w:b/>
          <w:color w:val="000000"/>
          <w:u w:val="single"/>
          <w:shd w:val="clear" w:color="auto" w:fill="FFFFFF"/>
        </w:rPr>
      </w:pPr>
      <w:r w:rsidRPr="00062E20">
        <w:rPr>
          <w:rFonts w:cstheme="minorHAnsi"/>
          <w:b/>
          <w:color w:val="000000"/>
          <w:u w:val="single"/>
          <w:shd w:val="clear" w:color="auto" w:fill="FFFFFF"/>
        </w:rPr>
        <w:t>CONSIDERANDO:</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Que, según Ordenanza 984/16, se consideró al Parque Comunal Centenario un espacio verde apto para desarrollar cualquier tipo de actividad deportiva y cultural, siendo la Comuna de Chabás responsable de los daños y perjuicios que pudiesen causar en el lugar la realización de dichas actividades,</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Que, el Parque Comunal Centenario es un patrimonio de casi diez (10) hectáreas, un espacio verde aprovechable para desarrollar innumerables actividades que hacen a la valorización de dicho espacio,</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Que, se autorizó mediante Acta de Comisión Comunal Nº 613/16, de fecha 7 de abril de 2016, la construcción en el Predio del Parque Comunal Centenario, del Circuito de Karting por parte de privados, quienes invirtieron fondos para su realización, constituyéndose como Personería Jurídica sin fines de lucro “Motor Club Circuito el Lago”,</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Que, se está continuando al día de la fecha con la construcción del Circuito, Obra que  quedará terminada para su Inauguración en los próximos meses, si las condiciones climáticas acompañan,</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Que es necesario reglamentar las condiciones de uso y goce del Circuito.  Para ello se requiere contar con la señalización correspondiente, indicando los permisos y las prohibiciones que cada conductor de ciclomotores, motocicletas, karting, triciclos, cuatriciclos y vehículos automotores en general, debe tener en cuenta a la hora de circular dentro del Circuito.</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Que, es deber de todo conductor respetar las Ordenanzas impuestas por la Autoridad Comunal, como así también, las señales colocadas en las inmediaciones del Circuito, so pena de aplicarles la sanción correspondiente.</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color w:val="000000"/>
          <w:shd w:val="clear" w:color="auto" w:fill="FFFFFF"/>
        </w:rPr>
        <w:t xml:space="preserve">         Por ello:</w:t>
      </w:r>
    </w:p>
    <w:p w:rsidR="005E3DD0" w:rsidRPr="00062E20" w:rsidRDefault="005E3DD0" w:rsidP="00062E20">
      <w:pPr>
        <w:spacing w:line="360" w:lineRule="auto"/>
        <w:jc w:val="center"/>
        <w:rPr>
          <w:rFonts w:cstheme="minorHAnsi"/>
          <w:b/>
          <w:color w:val="000000"/>
          <w:u w:val="single"/>
          <w:shd w:val="clear" w:color="auto" w:fill="FFFFFF"/>
        </w:rPr>
      </w:pPr>
      <w:r w:rsidRPr="00062E20">
        <w:rPr>
          <w:rFonts w:cstheme="minorHAnsi"/>
          <w:b/>
          <w:color w:val="000000"/>
          <w:u w:val="single"/>
          <w:shd w:val="clear" w:color="auto" w:fill="FFFFFF"/>
        </w:rPr>
        <w:lastRenderedPageBreak/>
        <w:t>LA COMISIÓN COMUNAL SANCIONA</w:t>
      </w:r>
    </w:p>
    <w:p w:rsidR="005E3DD0" w:rsidRPr="00062E20" w:rsidRDefault="005E3DD0" w:rsidP="00062E20">
      <w:pPr>
        <w:spacing w:line="360" w:lineRule="auto"/>
        <w:jc w:val="center"/>
        <w:rPr>
          <w:rFonts w:cstheme="minorHAnsi"/>
          <w:b/>
          <w:color w:val="000000"/>
          <w:u w:val="single"/>
          <w:shd w:val="clear" w:color="auto" w:fill="FFFFFF"/>
        </w:rPr>
      </w:pPr>
      <w:r w:rsidRPr="00062E20">
        <w:rPr>
          <w:rFonts w:cstheme="minorHAnsi"/>
          <w:b/>
          <w:color w:val="000000"/>
          <w:u w:val="single"/>
          <w:shd w:val="clear" w:color="auto" w:fill="FFFFFF"/>
        </w:rPr>
        <w:t>LA PRESENTE ORDENANZA</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b/>
          <w:color w:val="000000"/>
          <w:u w:val="single"/>
          <w:shd w:val="clear" w:color="auto" w:fill="FFFFFF"/>
        </w:rPr>
        <w:t>Artículo 1)</w:t>
      </w:r>
      <w:r w:rsidRPr="00062E20">
        <w:rPr>
          <w:rFonts w:cstheme="minorHAnsi"/>
          <w:color w:val="000000"/>
          <w:shd w:val="clear" w:color="auto" w:fill="FFFFFF"/>
        </w:rPr>
        <w:t xml:space="preserve"> Queda terminantemente </w:t>
      </w:r>
      <w:bookmarkStart w:id="0" w:name="_GoBack"/>
      <w:r w:rsidRPr="00062E20">
        <w:rPr>
          <w:rFonts w:cstheme="minorHAnsi"/>
          <w:color w:val="000000"/>
          <w:shd w:val="clear" w:color="auto" w:fill="FFFFFF"/>
        </w:rPr>
        <w:t xml:space="preserve">prohibida toda prueba y carrera en sectores del circuito </w:t>
      </w:r>
      <w:bookmarkEnd w:id="0"/>
      <w:r w:rsidRPr="00062E20">
        <w:rPr>
          <w:rFonts w:cstheme="minorHAnsi"/>
          <w:color w:val="000000"/>
          <w:shd w:val="clear" w:color="auto" w:fill="FFFFFF"/>
        </w:rPr>
        <w:t>que no sea la pista de carrera propiamente dicha.</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b/>
          <w:color w:val="000000"/>
          <w:u w:val="single"/>
          <w:shd w:val="clear" w:color="auto" w:fill="FFFFFF"/>
        </w:rPr>
        <w:t>Artículo 2)</w:t>
      </w:r>
      <w:r w:rsidRPr="00062E20">
        <w:rPr>
          <w:rFonts w:cstheme="minorHAnsi"/>
          <w:color w:val="000000"/>
          <w:shd w:val="clear" w:color="auto" w:fill="FFFFFF"/>
        </w:rPr>
        <w:t xml:space="preserve"> Prohíbase girar dentro del Circuito con ciclomotores, motocicletas, karting, triciclos, cuatriciclos y vehículos automotores en general, a excepción de los días de pruebas libres y los días de competencias, acreditados con el seguro vigente correspondiente.</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b/>
          <w:color w:val="000000"/>
          <w:u w:val="single"/>
          <w:shd w:val="clear" w:color="auto" w:fill="FFFFFF"/>
        </w:rPr>
        <w:t>Artículo 3)</w:t>
      </w:r>
      <w:r w:rsidRPr="00062E20">
        <w:rPr>
          <w:rFonts w:cstheme="minorHAnsi"/>
          <w:color w:val="000000"/>
          <w:shd w:val="clear" w:color="auto" w:fill="FFFFFF"/>
        </w:rPr>
        <w:t xml:space="preserve"> Será penado con multa de 40 U.F. a  400 U.F.  </w:t>
      </w:r>
      <w:proofErr w:type="gramStart"/>
      <w:r w:rsidRPr="00062E20">
        <w:rPr>
          <w:rFonts w:cstheme="minorHAnsi"/>
          <w:color w:val="000000"/>
          <w:shd w:val="clear" w:color="auto" w:fill="FFFFFF"/>
        </w:rPr>
        <w:t>a</w:t>
      </w:r>
      <w:proofErr w:type="gramEnd"/>
      <w:r w:rsidRPr="00062E20">
        <w:rPr>
          <w:rFonts w:cstheme="minorHAnsi"/>
          <w:color w:val="000000"/>
          <w:shd w:val="clear" w:color="auto" w:fill="FFFFFF"/>
        </w:rPr>
        <w:t xml:space="preserve"> quien no respete las conductas prohibidas y descriptas en los Artículos 1 y 2 de ésta Ordenanza </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b/>
          <w:color w:val="000000"/>
          <w:u w:val="single"/>
          <w:shd w:val="clear" w:color="auto" w:fill="FFFFFF"/>
        </w:rPr>
        <w:t>Artículo 4</w:t>
      </w:r>
      <w:r w:rsidRPr="00062E20">
        <w:rPr>
          <w:rFonts w:cstheme="minorHAnsi"/>
          <w:color w:val="000000"/>
          <w:shd w:val="clear" w:color="auto" w:fill="FFFFFF"/>
        </w:rPr>
        <w:t>) Quedan facultados los Inspectores de Tránsito Comunales y La Policía Local para retener el vehículo que se encuentra circulando indebidamente contrariando las conductas descriptas en  los artículos 1 y 2 de la presente.</w:t>
      </w:r>
    </w:p>
    <w:p w:rsidR="005E3DD0" w:rsidRPr="00062E20" w:rsidRDefault="005E3DD0" w:rsidP="005E3DD0">
      <w:pPr>
        <w:spacing w:line="360" w:lineRule="auto"/>
        <w:jc w:val="both"/>
        <w:rPr>
          <w:rFonts w:cstheme="minorHAnsi"/>
          <w:color w:val="000000"/>
          <w:shd w:val="clear" w:color="auto" w:fill="FFFFFF"/>
        </w:rPr>
      </w:pPr>
      <w:r w:rsidRPr="00062E20">
        <w:rPr>
          <w:rFonts w:cstheme="minorHAnsi"/>
          <w:b/>
          <w:color w:val="000000"/>
          <w:u w:val="single"/>
          <w:shd w:val="clear" w:color="auto" w:fill="FFFFFF"/>
        </w:rPr>
        <w:t>Artículo 5</w:t>
      </w:r>
      <w:r w:rsidRPr="00062E20">
        <w:rPr>
          <w:rFonts w:cstheme="minorHAnsi"/>
          <w:color w:val="000000"/>
          <w:shd w:val="clear" w:color="auto" w:fill="FFFFFF"/>
        </w:rPr>
        <w:t>) Permítase circular libremente por la pista de carrera propiamente dicha a todos los peatones que quieran caminar libremente, y a las bicicletas, otorgándoles de esa manera, la posibilidad de disfrutar  la realización de ejercicios físicos diarios.</w:t>
      </w:r>
    </w:p>
    <w:p w:rsidR="005E3DD0" w:rsidRPr="00062E20" w:rsidRDefault="005E3DD0" w:rsidP="00062E20">
      <w:pPr>
        <w:spacing w:line="360" w:lineRule="auto"/>
        <w:jc w:val="both"/>
        <w:rPr>
          <w:rStyle w:val="apple-converted-space"/>
          <w:rFonts w:cstheme="minorHAnsi"/>
          <w:color w:val="000000"/>
          <w:shd w:val="clear" w:color="auto" w:fill="FFFFFF"/>
        </w:rPr>
      </w:pPr>
      <w:r w:rsidRPr="00062E20">
        <w:rPr>
          <w:rFonts w:cstheme="minorHAnsi"/>
          <w:b/>
          <w:color w:val="000000"/>
          <w:u w:val="single"/>
          <w:shd w:val="clear" w:color="auto" w:fill="FFFFFF"/>
        </w:rPr>
        <w:t>Artículo 6)</w:t>
      </w:r>
      <w:r w:rsidRPr="00062E20">
        <w:rPr>
          <w:rFonts w:cstheme="minorHAnsi"/>
          <w:color w:val="000000"/>
          <w:shd w:val="clear" w:color="auto" w:fill="FFFFFF"/>
        </w:rPr>
        <w:t xml:space="preserve"> Regístrese, Publíquese y Hágase saber.</w:t>
      </w:r>
    </w:p>
    <w:p w:rsidR="00E4350D" w:rsidRPr="00062E20" w:rsidRDefault="005E3DD0" w:rsidP="00062E20">
      <w:pPr>
        <w:pStyle w:val="NormalWeb"/>
        <w:shd w:val="clear" w:color="auto" w:fill="FFFFFF"/>
        <w:spacing w:before="0" w:beforeAutospacing="0" w:after="300" w:afterAutospacing="0" w:line="360" w:lineRule="auto"/>
        <w:rPr>
          <w:rFonts w:asciiTheme="minorHAnsi" w:hAnsiTheme="minorHAnsi" w:cstheme="minorHAnsi"/>
          <w:sz w:val="22"/>
          <w:szCs w:val="22"/>
        </w:rPr>
      </w:pPr>
      <w:r w:rsidRPr="00062E20">
        <w:rPr>
          <w:rFonts w:asciiTheme="minorHAnsi" w:hAnsiTheme="minorHAnsi" w:cstheme="minorHAnsi"/>
          <w:color w:val="000000"/>
          <w:sz w:val="22"/>
          <w:szCs w:val="22"/>
        </w:rPr>
        <w:t xml:space="preserve">                                                                                 </w:t>
      </w:r>
      <w:r w:rsidR="00062E20">
        <w:rPr>
          <w:rFonts w:asciiTheme="minorHAnsi" w:hAnsiTheme="minorHAnsi" w:cstheme="minorHAnsi"/>
          <w:color w:val="000000"/>
          <w:sz w:val="22"/>
          <w:szCs w:val="22"/>
        </w:rPr>
        <w:t>Chabás,</w:t>
      </w:r>
      <w:r w:rsidRPr="00062E20">
        <w:rPr>
          <w:rFonts w:asciiTheme="minorHAnsi" w:hAnsiTheme="minorHAnsi" w:cstheme="minorHAnsi"/>
          <w:color w:val="000000"/>
          <w:sz w:val="22"/>
          <w:szCs w:val="22"/>
        </w:rPr>
        <w:t xml:space="preserve">   25 de agosto de 2016. </w:t>
      </w:r>
    </w:p>
    <w:p w:rsidR="009B2DD3" w:rsidRPr="00062E20" w:rsidRDefault="00E4350D" w:rsidP="009B2DD3">
      <w:pPr>
        <w:spacing w:after="0"/>
        <w:jc w:val="both"/>
        <w:rPr>
          <w:rFonts w:cstheme="minorHAnsi"/>
        </w:rPr>
      </w:pPr>
      <w:r w:rsidRPr="00062E20">
        <w:rPr>
          <w:rFonts w:cstheme="minorHAnsi"/>
        </w:rPr>
        <w:t xml:space="preserve">          </w:t>
      </w:r>
      <w:r w:rsidR="004D0C49" w:rsidRPr="00062E20">
        <w:rPr>
          <w:rFonts w:cstheme="minorHAnsi"/>
        </w:rPr>
        <w:t xml:space="preserve">     </w:t>
      </w:r>
      <w:r w:rsidR="009B2DD3" w:rsidRPr="00062E20">
        <w:rPr>
          <w:rFonts w:cstheme="minorHAnsi"/>
          <w:noProof/>
          <w:lang w:eastAsia="es-ES"/>
        </w:rPr>
        <w:drawing>
          <wp:inline distT="0" distB="0" distL="0" distR="0" wp14:anchorId="3A590DC0" wp14:editId="05714350">
            <wp:extent cx="1866900" cy="69868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Susa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172" cy="711883"/>
                    </a:xfrm>
                    <a:prstGeom prst="rect">
                      <a:avLst/>
                    </a:prstGeom>
                  </pic:spPr>
                </pic:pic>
              </a:graphicData>
            </a:graphic>
          </wp:inline>
        </w:drawing>
      </w:r>
      <w:r w:rsidR="009B2DD3" w:rsidRPr="00062E20">
        <w:rPr>
          <w:rFonts w:cstheme="minorHAnsi"/>
        </w:rPr>
        <w:t xml:space="preserve">                             </w:t>
      </w:r>
      <w:r w:rsidR="009B2DD3" w:rsidRPr="00062E20">
        <w:rPr>
          <w:rFonts w:cstheme="minorHAnsi"/>
          <w:noProof/>
          <w:lang w:eastAsia="es-ES"/>
        </w:rPr>
        <w:drawing>
          <wp:inline distT="0" distB="0" distL="0" distR="0" wp14:anchorId="65300F41" wp14:editId="7FC61D7B">
            <wp:extent cx="1514475" cy="812165"/>
            <wp:effectExtent l="0" t="0" r="952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Luc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714" cy="825700"/>
                    </a:xfrm>
                    <a:prstGeom prst="rect">
                      <a:avLst/>
                    </a:prstGeom>
                  </pic:spPr>
                </pic:pic>
              </a:graphicData>
            </a:graphic>
          </wp:inline>
        </w:drawing>
      </w:r>
    </w:p>
    <w:p w:rsidR="009B2DD3" w:rsidRPr="00062E20" w:rsidRDefault="009B2DD3" w:rsidP="009B2DD3">
      <w:pPr>
        <w:spacing w:after="0" w:line="240" w:lineRule="auto"/>
        <w:jc w:val="both"/>
        <w:rPr>
          <w:rFonts w:cstheme="minorHAnsi"/>
          <w:b/>
          <w:i/>
        </w:rPr>
      </w:pPr>
      <w:r w:rsidRPr="00062E20">
        <w:rPr>
          <w:rFonts w:cstheme="minorHAnsi"/>
          <w:b/>
          <w:i/>
        </w:rPr>
        <w:t xml:space="preserve">                          Susana </w:t>
      </w:r>
      <w:proofErr w:type="spellStart"/>
      <w:r w:rsidRPr="00062E20">
        <w:rPr>
          <w:rFonts w:cstheme="minorHAnsi"/>
          <w:b/>
          <w:i/>
        </w:rPr>
        <w:t>Gra</w:t>
      </w:r>
      <w:r w:rsidR="004D0C49" w:rsidRPr="00062E20">
        <w:rPr>
          <w:rFonts w:cstheme="minorHAnsi"/>
          <w:b/>
          <w:i/>
        </w:rPr>
        <w:t>zi</w:t>
      </w:r>
      <w:r w:rsidRPr="00062E20">
        <w:rPr>
          <w:rFonts w:cstheme="minorHAnsi"/>
          <w:b/>
          <w:i/>
        </w:rPr>
        <w:t>o</w:t>
      </w:r>
      <w:r w:rsidR="004D0C49" w:rsidRPr="00062E20">
        <w:rPr>
          <w:rFonts w:cstheme="minorHAnsi"/>
          <w:b/>
          <w:i/>
        </w:rPr>
        <w:t>s</w:t>
      </w:r>
      <w:r w:rsidRPr="00062E20">
        <w:rPr>
          <w:rFonts w:cstheme="minorHAnsi"/>
          <w:b/>
          <w:i/>
        </w:rPr>
        <w:t>i</w:t>
      </w:r>
      <w:proofErr w:type="spellEnd"/>
      <w:r w:rsidRPr="00062E20">
        <w:rPr>
          <w:rFonts w:cstheme="minorHAnsi"/>
          <w:b/>
          <w:i/>
        </w:rPr>
        <w:t xml:space="preserve">                                                      Dr. Lucas Lesgart</w:t>
      </w:r>
    </w:p>
    <w:p w:rsidR="009B2DD3" w:rsidRPr="00062E20" w:rsidRDefault="009B2DD3" w:rsidP="009B2DD3">
      <w:pPr>
        <w:spacing w:after="0" w:line="240" w:lineRule="auto"/>
        <w:jc w:val="both"/>
        <w:rPr>
          <w:rFonts w:cstheme="minorHAnsi"/>
        </w:rPr>
      </w:pPr>
      <w:r w:rsidRPr="00062E20">
        <w:rPr>
          <w:rFonts w:cstheme="minorHAnsi"/>
        </w:rPr>
        <w:t xml:space="preserve">                  Secretaria Administrativa                                 Presidente Comuna de Chabás</w:t>
      </w:r>
    </w:p>
    <w:sectPr w:rsidR="009B2DD3" w:rsidRPr="00062E20" w:rsidSect="007B2E4A">
      <w:headerReference w:type="default" r:id="rId10"/>
      <w:footerReference w:type="default" r:id="rId11"/>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FC" w:rsidRDefault="00A718FC" w:rsidP="009B2DD3">
      <w:pPr>
        <w:spacing w:after="0" w:line="240" w:lineRule="auto"/>
      </w:pPr>
      <w:r>
        <w:separator/>
      </w:r>
    </w:p>
  </w:endnote>
  <w:endnote w:type="continuationSeparator" w:id="0">
    <w:p w:rsidR="00A718FC" w:rsidRDefault="00A718FC" w:rsidP="009B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4A" w:rsidRPr="007B2E4A" w:rsidRDefault="007B2E4A" w:rsidP="007B2E4A">
    <w:pPr>
      <w:pStyle w:val="Piedepgina"/>
      <w:rPr>
        <w:lang w:val="en-US"/>
      </w:rPr>
    </w:pPr>
    <w:r w:rsidRPr="007B2E4A">
      <w:rPr>
        <w:lang w:val="en-US"/>
      </w:rPr>
      <w:t>______________________________________________________________________</w:t>
    </w:r>
    <w:r>
      <w:rPr>
        <w:lang w:val="en-US"/>
      </w:rPr>
      <w:t>_______</w:t>
    </w:r>
  </w:p>
  <w:p w:rsidR="007B2E4A" w:rsidRPr="000756A4" w:rsidRDefault="007B2E4A" w:rsidP="007B2E4A">
    <w:pPr>
      <w:pStyle w:val="Piedepgina"/>
      <w:jc w:val="center"/>
      <w:rPr>
        <w:b/>
        <w:i/>
        <w:lang w:val="en-US"/>
      </w:rPr>
    </w:pPr>
    <w:r w:rsidRPr="000756A4">
      <w:rPr>
        <w:b/>
        <w:i/>
        <w:lang w:val="en-US"/>
      </w:rPr>
      <w:t xml:space="preserve">TEL.: (03464) 481 369 – 480 </w:t>
    </w:r>
    <w:r>
      <w:rPr>
        <w:b/>
        <w:i/>
        <w:lang w:val="en-US"/>
      </w:rPr>
      <w:t>892</w:t>
    </w:r>
    <w:r w:rsidRPr="000756A4">
      <w:rPr>
        <w:b/>
        <w:i/>
        <w:lang w:val="en-US"/>
      </w:rPr>
      <w:t xml:space="preserve">         Web:</w:t>
    </w:r>
    <w:r>
      <w:rPr>
        <w:b/>
        <w:i/>
        <w:lang w:val="en-US"/>
      </w:rPr>
      <w:t xml:space="preserve">  </w:t>
    </w:r>
    <w:r w:rsidRPr="000756A4">
      <w:rPr>
        <w:b/>
        <w:i/>
        <w:lang w:val="en-US"/>
      </w:rPr>
      <w:t xml:space="preserve"> </w:t>
    </w:r>
    <w:hyperlink r:id="rId1" w:history="1">
      <w:r w:rsidRPr="000756A4">
        <w:rPr>
          <w:rStyle w:val="Hipervnculo"/>
          <w:b/>
          <w:i/>
          <w:lang w:val="en-US"/>
        </w:rPr>
        <w:t>www.chabas.gob.ar</w:t>
      </w:r>
    </w:hyperlink>
    <w:r w:rsidRPr="000756A4">
      <w:rPr>
        <w:b/>
        <w:i/>
        <w:lang w:val="en-US"/>
      </w:rPr>
      <w:t xml:space="preserve"> </w:t>
    </w:r>
  </w:p>
  <w:p w:rsidR="007B2E4A" w:rsidRPr="000756A4" w:rsidRDefault="007B2E4A" w:rsidP="007B2E4A">
    <w:pPr>
      <w:pStyle w:val="Piedepgina"/>
      <w:jc w:val="center"/>
      <w:rPr>
        <w:b/>
        <w:i/>
      </w:rPr>
    </w:pPr>
    <w:r w:rsidRPr="000756A4">
      <w:rPr>
        <w:b/>
        <w:i/>
      </w:rPr>
      <w:t xml:space="preserve">CHABÁS      -      (2173)      -      DEPTO. </w:t>
    </w:r>
    <w:r>
      <w:rPr>
        <w:b/>
        <w:i/>
      </w:rPr>
      <w:t xml:space="preserve">CASEROS    -    </w:t>
    </w:r>
    <w:r w:rsidRPr="000756A4">
      <w:rPr>
        <w:b/>
        <w:i/>
      </w:rPr>
      <w:t xml:space="preserve"> SANTA 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FC" w:rsidRDefault="00A718FC" w:rsidP="009B2DD3">
      <w:pPr>
        <w:spacing w:after="0" w:line="240" w:lineRule="auto"/>
      </w:pPr>
      <w:r>
        <w:separator/>
      </w:r>
    </w:p>
  </w:footnote>
  <w:footnote w:type="continuationSeparator" w:id="0">
    <w:p w:rsidR="00A718FC" w:rsidRDefault="00A718FC" w:rsidP="009B2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D3" w:rsidRDefault="009B2DD3">
    <w:pPr>
      <w:pStyle w:val="Encabezado"/>
    </w:pPr>
    <w:r>
      <w:rPr>
        <w:noProof/>
        <w:lang w:eastAsia="es-ES"/>
      </w:rPr>
      <w:drawing>
        <wp:inline distT="0" distB="0" distL="0" distR="0">
          <wp:extent cx="3030279" cy="4765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S di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7114" cy="487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340"/>
    <w:multiLevelType w:val="hybridMultilevel"/>
    <w:tmpl w:val="50C04E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3B1019"/>
    <w:multiLevelType w:val="singleLevel"/>
    <w:tmpl w:val="A05692A0"/>
    <w:lvl w:ilvl="0">
      <w:start w:val="1"/>
      <w:numFmt w:val="decimal"/>
      <w:lvlText w:val="%1."/>
      <w:lvlJc w:val="left"/>
      <w:pPr>
        <w:tabs>
          <w:tab w:val="num" w:pos="1275"/>
        </w:tabs>
        <w:ind w:left="1275" w:hanging="555"/>
      </w:pPr>
    </w:lvl>
  </w:abstractNum>
  <w:abstractNum w:abstractNumId="2">
    <w:nsid w:val="22B64A47"/>
    <w:multiLevelType w:val="singleLevel"/>
    <w:tmpl w:val="9BCA124C"/>
    <w:lvl w:ilvl="0">
      <w:start w:val="1"/>
      <w:numFmt w:val="decimal"/>
      <w:lvlText w:val="%1."/>
      <w:lvlJc w:val="left"/>
      <w:pPr>
        <w:tabs>
          <w:tab w:val="num" w:pos="1230"/>
        </w:tabs>
        <w:ind w:left="1230" w:hanging="510"/>
      </w:pPr>
    </w:lvl>
  </w:abstractNum>
  <w:abstractNum w:abstractNumId="3">
    <w:nsid w:val="22C33F9E"/>
    <w:multiLevelType w:val="hybridMultilevel"/>
    <w:tmpl w:val="9030E8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246F6BD6"/>
    <w:multiLevelType w:val="hybridMultilevel"/>
    <w:tmpl w:val="6AE4370E"/>
    <w:lvl w:ilvl="0" w:tplc="D528F412">
      <w:start w:val="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nsid w:val="281559ED"/>
    <w:multiLevelType w:val="hybridMultilevel"/>
    <w:tmpl w:val="44026A10"/>
    <w:lvl w:ilvl="0" w:tplc="EFCCE88E">
      <w:start w:val="1"/>
      <w:numFmt w:val="lowerLetter"/>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6">
    <w:nsid w:val="3E4649D0"/>
    <w:multiLevelType w:val="hybridMultilevel"/>
    <w:tmpl w:val="E09E9C74"/>
    <w:lvl w:ilvl="0" w:tplc="0DD628B4">
      <w:start w:val="1"/>
      <w:numFmt w:val="lowerLetter"/>
      <w:lvlText w:val="%1)"/>
      <w:lvlJc w:val="left"/>
      <w:pPr>
        <w:ind w:left="1635" w:hanging="360"/>
      </w:pPr>
      <w:rPr>
        <w:rFonts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7">
    <w:nsid w:val="416F7E84"/>
    <w:multiLevelType w:val="singleLevel"/>
    <w:tmpl w:val="B52C001E"/>
    <w:lvl w:ilvl="0">
      <w:start w:val="1"/>
      <w:numFmt w:val="decimal"/>
      <w:lvlText w:val="%1."/>
      <w:lvlJc w:val="left"/>
      <w:pPr>
        <w:tabs>
          <w:tab w:val="num" w:pos="1245"/>
        </w:tabs>
        <w:ind w:left="1245" w:hanging="525"/>
      </w:pPr>
    </w:lvl>
  </w:abstractNum>
  <w:abstractNum w:abstractNumId="8">
    <w:nsid w:val="48145CE4"/>
    <w:multiLevelType w:val="hybridMultilevel"/>
    <w:tmpl w:val="A1ACE40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4BA40474"/>
    <w:multiLevelType w:val="singleLevel"/>
    <w:tmpl w:val="12C46E9C"/>
    <w:lvl w:ilvl="0">
      <w:start w:val="1"/>
      <w:numFmt w:val="decimal"/>
      <w:lvlText w:val="%1."/>
      <w:lvlJc w:val="left"/>
      <w:pPr>
        <w:tabs>
          <w:tab w:val="num" w:pos="1275"/>
        </w:tabs>
        <w:ind w:left="1275" w:hanging="555"/>
      </w:pPr>
    </w:lvl>
  </w:abstractNum>
  <w:abstractNum w:abstractNumId="10">
    <w:nsid w:val="504F3BA2"/>
    <w:multiLevelType w:val="singleLevel"/>
    <w:tmpl w:val="CB003930"/>
    <w:lvl w:ilvl="0">
      <w:start w:val="1"/>
      <w:numFmt w:val="upperLetter"/>
      <w:lvlText w:val="%1)"/>
      <w:lvlJc w:val="left"/>
      <w:pPr>
        <w:tabs>
          <w:tab w:val="num" w:pos="420"/>
        </w:tabs>
        <w:ind w:left="420" w:hanging="420"/>
      </w:pPr>
    </w:lvl>
  </w:abstractNum>
  <w:abstractNum w:abstractNumId="11">
    <w:nsid w:val="57D41F39"/>
    <w:multiLevelType w:val="singleLevel"/>
    <w:tmpl w:val="EF14690A"/>
    <w:lvl w:ilvl="0">
      <w:start w:val="10"/>
      <w:numFmt w:val="decimal"/>
      <w:lvlText w:val="%1."/>
      <w:lvlJc w:val="left"/>
      <w:pPr>
        <w:tabs>
          <w:tab w:val="num" w:pos="375"/>
        </w:tabs>
        <w:ind w:left="375" w:hanging="375"/>
      </w:pPr>
    </w:lvl>
  </w:abstractNum>
  <w:abstractNum w:abstractNumId="12">
    <w:nsid w:val="623E310C"/>
    <w:multiLevelType w:val="singleLevel"/>
    <w:tmpl w:val="9008E8F4"/>
    <w:lvl w:ilvl="0">
      <w:start w:val="1"/>
      <w:numFmt w:val="decimal"/>
      <w:lvlText w:val="%1."/>
      <w:lvlJc w:val="left"/>
      <w:pPr>
        <w:tabs>
          <w:tab w:val="num" w:pos="1275"/>
        </w:tabs>
        <w:ind w:left="1275" w:hanging="555"/>
      </w:pPr>
    </w:lvl>
  </w:abstractNum>
  <w:abstractNum w:abstractNumId="13">
    <w:nsid w:val="62B2048D"/>
    <w:multiLevelType w:val="hybridMultilevel"/>
    <w:tmpl w:val="1F461B94"/>
    <w:lvl w:ilvl="0" w:tplc="D528F412">
      <w:start w:val="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678E1260"/>
    <w:multiLevelType w:val="singleLevel"/>
    <w:tmpl w:val="5A3047A6"/>
    <w:lvl w:ilvl="0">
      <w:start w:val="1"/>
      <w:numFmt w:val="decimal"/>
      <w:lvlText w:val="%1."/>
      <w:lvlJc w:val="left"/>
      <w:pPr>
        <w:tabs>
          <w:tab w:val="num" w:pos="1275"/>
        </w:tabs>
        <w:ind w:left="1275" w:hanging="555"/>
      </w:pPr>
    </w:lvl>
  </w:abstractNum>
  <w:abstractNum w:abstractNumId="15">
    <w:nsid w:val="7E5274B4"/>
    <w:multiLevelType w:val="singleLevel"/>
    <w:tmpl w:val="FE6AB1C0"/>
    <w:lvl w:ilvl="0">
      <w:start w:val="1"/>
      <w:numFmt w:val="decimal"/>
      <w:lvlText w:val="%1."/>
      <w:lvlJc w:val="left"/>
      <w:pPr>
        <w:tabs>
          <w:tab w:val="num" w:pos="1485"/>
        </w:tabs>
        <w:ind w:left="1485" w:hanging="765"/>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lvlOverride w:ilvl="0">
      <w:startOverride w:val="1"/>
    </w:lvlOverride>
  </w:num>
  <w:num w:numId="5">
    <w:abstractNumId w:val="2"/>
    <w:lvlOverride w:ilvl="0">
      <w:startOverride w:val="1"/>
    </w:lvlOverride>
  </w:num>
  <w:num w:numId="6">
    <w:abstractNumId w:val="1"/>
    <w:lvlOverride w:ilvl="0">
      <w:startOverride w:val="1"/>
    </w:lvlOverride>
  </w:num>
  <w:num w:numId="7">
    <w:abstractNumId w:val="9"/>
    <w:lvlOverride w:ilvl="0">
      <w:startOverride w:val="1"/>
    </w:lvlOverride>
  </w:num>
  <w:num w:numId="8">
    <w:abstractNumId w:val="14"/>
    <w:lvlOverride w:ilvl="0">
      <w:startOverride w:val="1"/>
    </w:lvlOverride>
  </w:num>
  <w:num w:numId="9">
    <w:abstractNumId w:val="15"/>
    <w:lvlOverride w:ilvl="0">
      <w:startOverride w:val="1"/>
    </w:lvlOverride>
  </w:num>
  <w:num w:numId="10">
    <w:abstractNumId w:val="12"/>
    <w:lvlOverride w:ilvl="0">
      <w:startOverride w:val="1"/>
    </w:lvlOverride>
  </w:num>
  <w:num w:numId="11">
    <w:abstractNumId w:val="7"/>
    <w:lvlOverride w:ilvl="0">
      <w:startOverride w:val="1"/>
    </w:lvlOverride>
  </w:num>
  <w:num w:numId="12">
    <w:abstractNumId w:val="11"/>
    <w:lvlOverride w:ilvl="0">
      <w:startOverride w:val="10"/>
    </w:lvlOverride>
  </w:num>
  <w:num w:numId="13">
    <w:abstractNumId w:val="4"/>
  </w:num>
  <w:num w:numId="14">
    <w:abstractNumId w:val="3"/>
  </w:num>
  <w:num w:numId="15">
    <w:abstractNumId w:val="6"/>
  </w:num>
  <w:num w:numId="16">
    <w:abstractNumId w:val="5"/>
  </w:num>
  <w:num w:numId="17">
    <w:abstractNumId w:val="0"/>
  </w:num>
  <w:num w:numId="18">
    <w:abstractNumId w:val="10"/>
  </w:num>
  <w:num w:numId="19">
    <w:abstractNumId w:val="2"/>
  </w:num>
  <w:num w:numId="20">
    <w:abstractNumId w:val="1"/>
  </w:num>
  <w:num w:numId="21">
    <w:abstractNumId w:val="9"/>
  </w:num>
  <w:num w:numId="22">
    <w:abstractNumId w:val="14"/>
  </w:num>
  <w:num w:numId="23">
    <w:abstractNumId w:val="15"/>
  </w:num>
  <w:num w:numId="24">
    <w:abstractNumId w:val="12"/>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F"/>
    <w:rsid w:val="00001664"/>
    <w:rsid w:val="00037D6A"/>
    <w:rsid w:val="00062E20"/>
    <w:rsid w:val="000800F9"/>
    <w:rsid w:val="000A1E7F"/>
    <w:rsid w:val="000D548A"/>
    <w:rsid w:val="000F36E4"/>
    <w:rsid w:val="00147141"/>
    <w:rsid w:val="0018590A"/>
    <w:rsid w:val="001941D8"/>
    <w:rsid w:val="001B2841"/>
    <w:rsid w:val="001C22E6"/>
    <w:rsid w:val="001E17D9"/>
    <w:rsid w:val="002170F3"/>
    <w:rsid w:val="00291719"/>
    <w:rsid w:val="00296A0D"/>
    <w:rsid w:val="002C1D33"/>
    <w:rsid w:val="002E63BA"/>
    <w:rsid w:val="00321362"/>
    <w:rsid w:val="00333BE4"/>
    <w:rsid w:val="0038161C"/>
    <w:rsid w:val="003879F8"/>
    <w:rsid w:val="00396D5A"/>
    <w:rsid w:val="003B55F4"/>
    <w:rsid w:val="003F37D5"/>
    <w:rsid w:val="004028F7"/>
    <w:rsid w:val="00444428"/>
    <w:rsid w:val="00455597"/>
    <w:rsid w:val="00487080"/>
    <w:rsid w:val="004A1DFF"/>
    <w:rsid w:val="004D0C49"/>
    <w:rsid w:val="004D6FDE"/>
    <w:rsid w:val="005212D6"/>
    <w:rsid w:val="00527ED0"/>
    <w:rsid w:val="00530208"/>
    <w:rsid w:val="005761CD"/>
    <w:rsid w:val="005B578E"/>
    <w:rsid w:val="005E3DD0"/>
    <w:rsid w:val="006022BE"/>
    <w:rsid w:val="006134AF"/>
    <w:rsid w:val="006A4397"/>
    <w:rsid w:val="006F7E61"/>
    <w:rsid w:val="007001E0"/>
    <w:rsid w:val="007258DD"/>
    <w:rsid w:val="0074431A"/>
    <w:rsid w:val="007B2E4A"/>
    <w:rsid w:val="007C6956"/>
    <w:rsid w:val="007D671A"/>
    <w:rsid w:val="008020F4"/>
    <w:rsid w:val="00816DF0"/>
    <w:rsid w:val="00862F6C"/>
    <w:rsid w:val="008B2FAB"/>
    <w:rsid w:val="008C55A1"/>
    <w:rsid w:val="0091568B"/>
    <w:rsid w:val="00927DEB"/>
    <w:rsid w:val="00957A4D"/>
    <w:rsid w:val="009A4F7A"/>
    <w:rsid w:val="009B2DD3"/>
    <w:rsid w:val="00A251E5"/>
    <w:rsid w:val="00A32B4D"/>
    <w:rsid w:val="00A454D9"/>
    <w:rsid w:val="00A539D8"/>
    <w:rsid w:val="00A718FC"/>
    <w:rsid w:val="00A76A9E"/>
    <w:rsid w:val="00A872C1"/>
    <w:rsid w:val="00A97918"/>
    <w:rsid w:val="00AB60B9"/>
    <w:rsid w:val="00AC6B78"/>
    <w:rsid w:val="00AD0C7D"/>
    <w:rsid w:val="00B05095"/>
    <w:rsid w:val="00B43605"/>
    <w:rsid w:val="00B7375C"/>
    <w:rsid w:val="00B8045E"/>
    <w:rsid w:val="00BE395E"/>
    <w:rsid w:val="00C02D7A"/>
    <w:rsid w:val="00C2157A"/>
    <w:rsid w:val="00C5131E"/>
    <w:rsid w:val="00D030CD"/>
    <w:rsid w:val="00D40767"/>
    <w:rsid w:val="00D56708"/>
    <w:rsid w:val="00D77B0A"/>
    <w:rsid w:val="00DC17AB"/>
    <w:rsid w:val="00DC1B78"/>
    <w:rsid w:val="00E006A7"/>
    <w:rsid w:val="00E05DDE"/>
    <w:rsid w:val="00E31A02"/>
    <w:rsid w:val="00E4350D"/>
    <w:rsid w:val="00E61468"/>
    <w:rsid w:val="00E85B48"/>
    <w:rsid w:val="00EE1689"/>
    <w:rsid w:val="00EE7531"/>
    <w:rsid w:val="00F17DD1"/>
    <w:rsid w:val="00F44983"/>
    <w:rsid w:val="00F608C8"/>
    <w:rsid w:val="00FB0BEE"/>
    <w:rsid w:val="00FC1055"/>
    <w:rsid w:val="00FF5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6A0D"/>
    <w:pPr>
      <w:keepNext/>
      <w:spacing w:after="0" w:line="240" w:lineRule="auto"/>
      <w:jc w:val="center"/>
      <w:outlineLvl w:val="0"/>
    </w:pPr>
    <w:rPr>
      <w:rFonts w:ascii="Times New Roman" w:eastAsia="Times New Roman" w:hAnsi="Times New Roman" w:cs="Times New Roman"/>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FF"/>
    <w:rPr>
      <w:rFonts w:ascii="Tahoma" w:hAnsi="Tahoma" w:cs="Tahoma"/>
      <w:sz w:val="16"/>
      <w:szCs w:val="16"/>
    </w:rPr>
  </w:style>
  <w:style w:type="paragraph" w:styleId="Sangra2detindependiente">
    <w:name w:val="Body Text Indent 2"/>
    <w:basedOn w:val="Normal"/>
    <w:link w:val="Sangra2detindependienteCar"/>
    <w:rsid w:val="004A1DFF"/>
    <w:pPr>
      <w:widowControl w:val="0"/>
      <w:spacing w:after="120" w:line="480" w:lineRule="auto"/>
      <w:ind w:left="283"/>
    </w:pPr>
    <w:rPr>
      <w:rFonts w:ascii="Courier New" w:eastAsia="Times New Roman" w:hAnsi="Courier Ne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4A1DFF"/>
    <w:rPr>
      <w:rFonts w:ascii="Courier New" w:eastAsia="Times New Roman" w:hAnsi="Courier New" w:cs="Times New Roman"/>
      <w:snapToGrid w:val="0"/>
      <w:sz w:val="24"/>
      <w:szCs w:val="20"/>
      <w:lang w:eastAsia="es-ES"/>
    </w:rPr>
  </w:style>
  <w:style w:type="paragraph" w:styleId="Encabezado">
    <w:name w:val="header"/>
    <w:basedOn w:val="Normal"/>
    <w:link w:val="EncabezadoCar"/>
    <w:uiPriority w:val="99"/>
    <w:unhideWhenUsed/>
    <w:rsid w:val="009B2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2DD3"/>
  </w:style>
  <w:style w:type="paragraph" w:styleId="Piedepgina">
    <w:name w:val="footer"/>
    <w:basedOn w:val="Normal"/>
    <w:link w:val="PiedepginaCar"/>
    <w:uiPriority w:val="99"/>
    <w:unhideWhenUsed/>
    <w:rsid w:val="009B2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DD3"/>
  </w:style>
  <w:style w:type="character" w:styleId="nfasis">
    <w:name w:val="Emphasis"/>
    <w:uiPriority w:val="99"/>
    <w:qFormat/>
    <w:rsid w:val="00DC1B78"/>
    <w:rPr>
      <w:rFonts w:ascii="Times New Roman" w:hAnsi="Times New Roman" w:cs="Times New Roman" w:hint="default"/>
      <w:i/>
      <w:iCs/>
    </w:rPr>
  </w:style>
  <w:style w:type="character" w:styleId="Textoennegrita">
    <w:name w:val="Strong"/>
    <w:uiPriority w:val="99"/>
    <w:qFormat/>
    <w:rsid w:val="00DC1B78"/>
    <w:rPr>
      <w:rFonts w:ascii="Times New Roman" w:hAnsi="Times New Roman" w:cs="Times New Roman" w:hint="default"/>
      <w:b/>
      <w:bCs/>
    </w:rPr>
  </w:style>
  <w:style w:type="paragraph" w:styleId="NormalWeb">
    <w:name w:val="Normal (Web)"/>
    <w:basedOn w:val="Normal"/>
    <w:uiPriority w:val="99"/>
    <w:unhideWhenUsed/>
    <w:rsid w:val="00DC1B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edsearchterm">
    <w:name w:val="highlightedsearchterm"/>
    <w:rsid w:val="00DC1B78"/>
  </w:style>
  <w:style w:type="paragraph" w:styleId="Prrafodelista">
    <w:name w:val="List Paragraph"/>
    <w:basedOn w:val="Normal"/>
    <w:uiPriority w:val="34"/>
    <w:qFormat/>
    <w:rsid w:val="00E006A7"/>
    <w:pPr>
      <w:ind w:left="720"/>
      <w:contextualSpacing/>
    </w:pPr>
    <w:rPr>
      <w:rFonts w:ascii="Calibri" w:eastAsia="Calibri" w:hAnsi="Calibri" w:cs="Times New Roman"/>
      <w:lang w:val="es-AR"/>
    </w:rPr>
  </w:style>
  <w:style w:type="paragraph" w:styleId="Textoindependiente">
    <w:name w:val="Body Text"/>
    <w:basedOn w:val="Normal"/>
    <w:link w:val="TextoindependienteCar"/>
    <w:uiPriority w:val="99"/>
    <w:semiHidden/>
    <w:unhideWhenUsed/>
    <w:rsid w:val="00296A0D"/>
    <w:pPr>
      <w:spacing w:after="120"/>
    </w:pPr>
  </w:style>
  <w:style w:type="character" w:customStyle="1" w:styleId="TextoindependienteCar">
    <w:name w:val="Texto independiente Car"/>
    <w:basedOn w:val="Fuentedeprrafopredeter"/>
    <w:link w:val="Textoindependiente"/>
    <w:uiPriority w:val="99"/>
    <w:semiHidden/>
    <w:rsid w:val="00296A0D"/>
  </w:style>
  <w:style w:type="character" w:customStyle="1" w:styleId="Ttulo1Car">
    <w:name w:val="Título 1 Car"/>
    <w:basedOn w:val="Fuentedeprrafopredeter"/>
    <w:link w:val="Ttulo1"/>
    <w:rsid w:val="00296A0D"/>
    <w:rPr>
      <w:rFonts w:ascii="Times New Roman" w:eastAsia="Times New Roman" w:hAnsi="Times New Roman" w:cs="Times New Roman"/>
      <w:sz w:val="24"/>
      <w:szCs w:val="20"/>
      <w:lang w:val="es-AR" w:eastAsia="es-ES"/>
    </w:rPr>
  </w:style>
  <w:style w:type="character" w:styleId="Hipervnculo">
    <w:name w:val="Hyperlink"/>
    <w:uiPriority w:val="99"/>
    <w:unhideWhenUsed/>
    <w:rsid w:val="007B2E4A"/>
    <w:rPr>
      <w:color w:val="0563C1"/>
      <w:u w:val="single"/>
    </w:rPr>
  </w:style>
  <w:style w:type="paragraph" w:styleId="Sinespaciado">
    <w:name w:val="No Spacing"/>
    <w:uiPriority w:val="1"/>
    <w:qFormat/>
    <w:rsid w:val="003B55F4"/>
    <w:pPr>
      <w:spacing w:after="0" w:line="240" w:lineRule="auto"/>
    </w:pPr>
    <w:rPr>
      <w:rFonts w:ascii="Calibri" w:eastAsia="Calibri" w:hAnsi="Calibri" w:cs="Times New Roman"/>
    </w:rPr>
  </w:style>
  <w:style w:type="paragraph" w:customStyle="1" w:styleId="yiv5650931206msonormal">
    <w:name w:val="yiv5650931206msonormal"/>
    <w:basedOn w:val="Normal"/>
    <w:rsid w:val="00321362"/>
    <w:pPr>
      <w:suppressAutoHyphens/>
      <w:overflowPunct w:val="0"/>
      <w:autoSpaceDE w:val="0"/>
      <w:spacing w:before="100" w:after="100" w:line="100" w:lineRule="atLeast"/>
    </w:pPr>
    <w:rPr>
      <w:rFonts w:ascii="Times New Roman" w:eastAsia="Times New Roman" w:hAnsi="Times New Roman" w:cs="Times New Roman"/>
      <w:sz w:val="24"/>
      <w:szCs w:val="20"/>
      <w:lang w:val="es-AR" w:eastAsia="zh-CN"/>
    </w:rPr>
  </w:style>
  <w:style w:type="character" w:customStyle="1" w:styleId="apple-converted-space">
    <w:name w:val="apple-converted-space"/>
    <w:basedOn w:val="Fuentedeprrafopredeter"/>
    <w:rsid w:val="005E3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6A0D"/>
    <w:pPr>
      <w:keepNext/>
      <w:spacing w:after="0" w:line="240" w:lineRule="auto"/>
      <w:jc w:val="center"/>
      <w:outlineLvl w:val="0"/>
    </w:pPr>
    <w:rPr>
      <w:rFonts w:ascii="Times New Roman" w:eastAsia="Times New Roman" w:hAnsi="Times New Roman" w:cs="Times New Roman"/>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FF"/>
    <w:rPr>
      <w:rFonts w:ascii="Tahoma" w:hAnsi="Tahoma" w:cs="Tahoma"/>
      <w:sz w:val="16"/>
      <w:szCs w:val="16"/>
    </w:rPr>
  </w:style>
  <w:style w:type="paragraph" w:styleId="Sangra2detindependiente">
    <w:name w:val="Body Text Indent 2"/>
    <w:basedOn w:val="Normal"/>
    <w:link w:val="Sangra2detindependienteCar"/>
    <w:rsid w:val="004A1DFF"/>
    <w:pPr>
      <w:widowControl w:val="0"/>
      <w:spacing w:after="120" w:line="480" w:lineRule="auto"/>
      <w:ind w:left="283"/>
    </w:pPr>
    <w:rPr>
      <w:rFonts w:ascii="Courier New" w:eastAsia="Times New Roman" w:hAnsi="Courier Ne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4A1DFF"/>
    <w:rPr>
      <w:rFonts w:ascii="Courier New" w:eastAsia="Times New Roman" w:hAnsi="Courier New" w:cs="Times New Roman"/>
      <w:snapToGrid w:val="0"/>
      <w:sz w:val="24"/>
      <w:szCs w:val="20"/>
      <w:lang w:eastAsia="es-ES"/>
    </w:rPr>
  </w:style>
  <w:style w:type="paragraph" w:styleId="Encabezado">
    <w:name w:val="header"/>
    <w:basedOn w:val="Normal"/>
    <w:link w:val="EncabezadoCar"/>
    <w:uiPriority w:val="99"/>
    <w:unhideWhenUsed/>
    <w:rsid w:val="009B2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2DD3"/>
  </w:style>
  <w:style w:type="paragraph" w:styleId="Piedepgina">
    <w:name w:val="footer"/>
    <w:basedOn w:val="Normal"/>
    <w:link w:val="PiedepginaCar"/>
    <w:uiPriority w:val="99"/>
    <w:unhideWhenUsed/>
    <w:rsid w:val="009B2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DD3"/>
  </w:style>
  <w:style w:type="character" w:styleId="nfasis">
    <w:name w:val="Emphasis"/>
    <w:uiPriority w:val="99"/>
    <w:qFormat/>
    <w:rsid w:val="00DC1B78"/>
    <w:rPr>
      <w:rFonts w:ascii="Times New Roman" w:hAnsi="Times New Roman" w:cs="Times New Roman" w:hint="default"/>
      <w:i/>
      <w:iCs/>
    </w:rPr>
  </w:style>
  <w:style w:type="character" w:styleId="Textoennegrita">
    <w:name w:val="Strong"/>
    <w:uiPriority w:val="99"/>
    <w:qFormat/>
    <w:rsid w:val="00DC1B78"/>
    <w:rPr>
      <w:rFonts w:ascii="Times New Roman" w:hAnsi="Times New Roman" w:cs="Times New Roman" w:hint="default"/>
      <w:b/>
      <w:bCs/>
    </w:rPr>
  </w:style>
  <w:style w:type="paragraph" w:styleId="NormalWeb">
    <w:name w:val="Normal (Web)"/>
    <w:basedOn w:val="Normal"/>
    <w:uiPriority w:val="99"/>
    <w:unhideWhenUsed/>
    <w:rsid w:val="00DC1B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edsearchterm">
    <w:name w:val="highlightedsearchterm"/>
    <w:rsid w:val="00DC1B78"/>
  </w:style>
  <w:style w:type="paragraph" w:styleId="Prrafodelista">
    <w:name w:val="List Paragraph"/>
    <w:basedOn w:val="Normal"/>
    <w:uiPriority w:val="34"/>
    <w:qFormat/>
    <w:rsid w:val="00E006A7"/>
    <w:pPr>
      <w:ind w:left="720"/>
      <w:contextualSpacing/>
    </w:pPr>
    <w:rPr>
      <w:rFonts w:ascii="Calibri" w:eastAsia="Calibri" w:hAnsi="Calibri" w:cs="Times New Roman"/>
      <w:lang w:val="es-AR"/>
    </w:rPr>
  </w:style>
  <w:style w:type="paragraph" w:styleId="Textoindependiente">
    <w:name w:val="Body Text"/>
    <w:basedOn w:val="Normal"/>
    <w:link w:val="TextoindependienteCar"/>
    <w:uiPriority w:val="99"/>
    <w:semiHidden/>
    <w:unhideWhenUsed/>
    <w:rsid w:val="00296A0D"/>
    <w:pPr>
      <w:spacing w:after="120"/>
    </w:pPr>
  </w:style>
  <w:style w:type="character" w:customStyle="1" w:styleId="TextoindependienteCar">
    <w:name w:val="Texto independiente Car"/>
    <w:basedOn w:val="Fuentedeprrafopredeter"/>
    <w:link w:val="Textoindependiente"/>
    <w:uiPriority w:val="99"/>
    <w:semiHidden/>
    <w:rsid w:val="00296A0D"/>
  </w:style>
  <w:style w:type="character" w:customStyle="1" w:styleId="Ttulo1Car">
    <w:name w:val="Título 1 Car"/>
    <w:basedOn w:val="Fuentedeprrafopredeter"/>
    <w:link w:val="Ttulo1"/>
    <w:rsid w:val="00296A0D"/>
    <w:rPr>
      <w:rFonts w:ascii="Times New Roman" w:eastAsia="Times New Roman" w:hAnsi="Times New Roman" w:cs="Times New Roman"/>
      <w:sz w:val="24"/>
      <w:szCs w:val="20"/>
      <w:lang w:val="es-AR" w:eastAsia="es-ES"/>
    </w:rPr>
  </w:style>
  <w:style w:type="character" w:styleId="Hipervnculo">
    <w:name w:val="Hyperlink"/>
    <w:uiPriority w:val="99"/>
    <w:unhideWhenUsed/>
    <w:rsid w:val="007B2E4A"/>
    <w:rPr>
      <w:color w:val="0563C1"/>
      <w:u w:val="single"/>
    </w:rPr>
  </w:style>
  <w:style w:type="paragraph" w:styleId="Sinespaciado">
    <w:name w:val="No Spacing"/>
    <w:uiPriority w:val="1"/>
    <w:qFormat/>
    <w:rsid w:val="003B55F4"/>
    <w:pPr>
      <w:spacing w:after="0" w:line="240" w:lineRule="auto"/>
    </w:pPr>
    <w:rPr>
      <w:rFonts w:ascii="Calibri" w:eastAsia="Calibri" w:hAnsi="Calibri" w:cs="Times New Roman"/>
    </w:rPr>
  </w:style>
  <w:style w:type="paragraph" w:customStyle="1" w:styleId="yiv5650931206msonormal">
    <w:name w:val="yiv5650931206msonormal"/>
    <w:basedOn w:val="Normal"/>
    <w:rsid w:val="00321362"/>
    <w:pPr>
      <w:suppressAutoHyphens/>
      <w:overflowPunct w:val="0"/>
      <w:autoSpaceDE w:val="0"/>
      <w:spacing w:before="100" w:after="100" w:line="100" w:lineRule="atLeast"/>
    </w:pPr>
    <w:rPr>
      <w:rFonts w:ascii="Times New Roman" w:eastAsia="Times New Roman" w:hAnsi="Times New Roman" w:cs="Times New Roman"/>
      <w:sz w:val="24"/>
      <w:szCs w:val="20"/>
      <w:lang w:val="es-AR" w:eastAsia="zh-CN"/>
    </w:rPr>
  </w:style>
  <w:style w:type="character" w:customStyle="1" w:styleId="apple-converted-space">
    <w:name w:val="apple-converted-space"/>
    <w:basedOn w:val="Fuentedeprrafopredeter"/>
    <w:rsid w:val="005E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144">
      <w:bodyDiv w:val="1"/>
      <w:marLeft w:val="0"/>
      <w:marRight w:val="0"/>
      <w:marTop w:val="0"/>
      <w:marBottom w:val="0"/>
      <w:divBdr>
        <w:top w:val="none" w:sz="0" w:space="0" w:color="auto"/>
        <w:left w:val="none" w:sz="0" w:space="0" w:color="auto"/>
        <w:bottom w:val="none" w:sz="0" w:space="0" w:color="auto"/>
        <w:right w:val="none" w:sz="0" w:space="0" w:color="auto"/>
      </w:divBdr>
    </w:div>
    <w:div w:id="97601262">
      <w:bodyDiv w:val="1"/>
      <w:marLeft w:val="0"/>
      <w:marRight w:val="0"/>
      <w:marTop w:val="0"/>
      <w:marBottom w:val="0"/>
      <w:divBdr>
        <w:top w:val="none" w:sz="0" w:space="0" w:color="auto"/>
        <w:left w:val="none" w:sz="0" w:space="0" w:color="auto"/>
        <w:bottom w:val="none" w:sz="0" w:space="0" w:color="auto"/>
        <w:right w:val="none" w:sz="0" w:space="0" w:color="auto"/>
      </w:divBdr>
    </w:div>
    <w:div w:id="597494204">
      <w:bodyDiv w:val="1"/>
      <w:marLeft w:val="0"/>
      <w:marRight w:val="0"/>
      <w:marTop w:val="0"/>
      <w:marBottom w:val="0"/>
      <w:divBdr>
        <w:top w:val="none" w:sz="0" w:space="0" w:color="auto"/>
        <w:left w:val="none" w:sz="0" w:space="0" w:color="auto"/>
        <w:bottom w:val="none" w:sz="0" w:space="0" w:color="auto"/>
        <w:right w:val="none" w:sz="0" w:space="0" w:color="auto"/>
      </w:divBdr>
    </w:div>
    <w:div w:id="878320747">
      <w:bodyDiv w:val="1"/>
      <w:marLeft w:val="0"/>
      <w:marRight w:val="0"/>
      <w:marTop w:val="0"/>
      <w:marBottom w:val="0"/>
      <w:divBdr>
        <w:top w:val="none" w:sz="0" w:space="0" w:color="auto"/>
        <w:left w:val="none" w:sz="0" w:space="0" w:color="auto"/>
        <w:bottom w:val="none" w:sz="0" w:space="0" w:color="auto"/>
        <w:right w:val="none" w:sz="0" w:space="0" w:color="auto"/>
      </w:divBdr>
    </w:div>
    <w:div w:id="1142966450">
      <w:bodyDiv w:val="1"/>
      <w:marLeft w:val="0"/>
      <w:marRight w:val="0"/>
      <w:marTop w:val="0"/>
      <w:marBottom w:val="0"/>
      <w:divBdr>
        <w:top w:val="none" w:sz="0" w:space="0" w:color="auto"/>
        <w:left w:val="none" w:sz="0" w:space="0" w:color="auto"/>
        <w:bottom w:val="none" w:sz="0" w:space="0" w:color="auto"/>
        <w:right w:val="none" w:sz="0" w:space="0" w:color="auto"/>
      </w:divBdr>
    </w:div>
    <w:div w:id="1407024729">
      <w:bodyDiv w:val="1"/>
      <w:marLeft w:val="0"/>
      <w:marRight w:val="0"/>
      <w:marTop w:val="0"/>
      <w:marBottom w:val="0"/>
      <w:divBdr>
        <w:top w:val="none" w:sz="0" w:space="0" w:color="auto"/>
        <w:left w:val="none" w:sz="0" w:space="0" w:color="auto"/>
        <w:bottom w:val="none" w:sz="0" w:space="0" w:color="auto"/>
        <w:right w:val="none" w:sz="0" w:space="0" w:color="auto"/>
      </w:divBdr>
    </w:div>
    <w:div w:id="19451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chaba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Jime</cp:lastModifiedBy>
  <cp:revision>4</cp:revision>
  <dcterms:created xsi:type="dcterms:W3CDTF">2016-10-28T14:00:00Z</dcterms:created>
  <dcterms:modified xsi:type="dcterms:W3CDTF">2019-11-25T19:35:00Z</dcterms:modified>
</cp:coreProperties>
</file>