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1" w:rsidRDefault="00EC2011" w:rsidP="00EC2011">
      <w:pPr>
        <w:jc w:val="center"/>
        <w:rPr>
          <w:b/>
          <w:sz w:val="32"/>
          <w:szCs w:val="32"/>
        </w:rPr>
      </w:pPr>
    </w:p>
    <w:p w:rsidR="004A50E4" w:rsidRDefault="00E47BE0" w:rsidP="00E47BE0">
      <w:pPr>
        <w:jc w:val="both"/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57761F2" wp14:editId="2FF564F2">
            <wp:extent cx="3028950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11" w:rsidRPr="004851F8" w:rsidRDefault="00EC2011" w:rsidP="00C8368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851F8">
        <w:rPr>
          <w:b/>
          <w:sz w:val="28"/>
          <w:szCs w:val="28"/>
          <w:u w:val="single"/>
        </w:rPr>
        <w:t>ORDENANZA 1099/17</w:t>
      </w:r>
    </w:p>
    <w:p w:rsidR="004851F8" w:rsidRPr="004851F8" w:rsidRDefault="004851F8" w:rsidP="00C83683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51F8">
        <w:rPr>
          <w:rFonts w:asciiTheme="minorHAnsi" w:hAnsiTheme="minorHAnsi" w:cstheme="minorHAnsi"/>
          <w:b/>
          <w:sz w:val="24"/>
          <w:szCs w:val="24"/>
          <w:u w:val="single"/>
        </w:rPr>
        <w:t>VISTO:</w:t>
      </w:r>
    </w:p>
    <w:p w:rsidR="004851F8" w:rsidRPr="004851F8" w:rsidRDefault="004851F8" w:rsidP="00C8368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51F8" w:rsidRPr="004851F8" w:rsidRDefault="004851F8" w:rsidP="00C83683">
      <w:pPr>
        <w:spacing w:before="120" w:after="120" w:line="360" w:lineRule="auto"/>
        <w:ind w:firstLine="1985"/>
        <w:jc w:val="both"/>
        <w:rPr>
          <w:rFonts w:asciiTheme="minorHAnsi" w:hAnsiTheme="minorHAnsi" w:cstheme="minorHAnsi"/>
          <w:sz w:val="24"/>
          <w:szCs w:val="24"/>
        </w:rPr>
      </w:pPr>
      <w:r w:rsidRPr="004851F8">
        <w:rPr>
          <w:rFonts w:asciiTheme="minorHAnsi" w:hAnsiTheme="minorHAnsi" w:cstheme="minorHAnsi"/>
          <w:sz w:val="24"/>
          <w:szCs w:val="24"/>
        </w:rPr>
        <w:t xml:space="preserve">La creación por Decreto 0715/11 del “Programa Provincial Para Cada Santafesino un Árbol”, que promueve </w:t>
      </w:r>
      <w:r w:rsidRPr="004851F8">
        <w:rPr>
          <w:rFonts w:asciiTheme="minorHAnsi" w:hAnsiTheme="minorHAnsi" w:cstheme="minorHAnsi"/>
          <w:color w:val="000000"/>
          <w:sz w:val="24"/>
          <w:szCs w:val="24"/>
        </w:rPr>
        <w:t>asistencia técnica y administrativa a fin de privilegiar y aumentar  la biomasa forestal pública en el territorio de la Provincia de Santa Fe y;</w:t>
      </w:r>
      <w:r w:rsidRPr="004851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51F8" w:rsidRPr="004851F8" w:rsidRDefault="004851F8" w:rsidP="00C83683">
      <w:pPr>
        <w:spacing w:before="120" w:after="120" w:line="360" w:lineRule="auto"/>
        <w:ind w:firstLine="198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851F8" w:rsidRPr="004851F8" w:rsidRDefault="004851F8" w:rsidP="00C83683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51F8">
        <w:rPr>
          <w:rFonts w:asciiTheme="minorHAnsi" w:hAnsiTheme="minorHAnsi" w:cstheme="minorHAnsi"/>
          <w:b/>
          <w:sz w:val="24"/>
          <w:szCs w:val="24"/>
          <w:u w:val="single"/>
        </w:rPr>
        <w:t>CONSIDERANDO:</w:t>
      </w:r>
    </w:p>
    <w:p w:rsidR="004851F8" w:rsidRPr="004851F8" w:rsidRDefault="004851F8" w:rsidP="00C8368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51F8" w:rsidRPr="004851F8" w:rsidRDefault="004851F8" w:rsidP="00C83683">
      <w:pPr>
        <w:spacing w:before="120" w:after="120" w:line="360" w:lineRule="auto"/>
        <w:ind w:firstLine="15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4851F8">
        <w:rPr>
          <w:rFonts w:asciiTheme="minorHAnsi" w:eastAsia="Times New Roman" w:hAnsiTheme="minorHAnsi" w:cstheme="minorHAnsi"/>
          <w:color w:val="000000"/>
          <w:sz w:val="24"/>
          <w:szCs w:val="24"/>
          <w:lang w:val="es-ES_tradnl" w:eastAsia="es-ES"/>
        </w:rPr>
        <w:t>Que es de suma importancia el arbolado público para la calidad de vida de los ciudadanos, aportando numerosos servicios ambientales que contribuyen a mejorar las condiciones ambientales que median en la relación que la sociedad establece con su entorno;</w:t>
      </w:r>
      <w:bookmarkStart w:id="0" w:name="_GoBack"/>
      <w:bookmarkEnd w:id="0"/>
    </w:p>
    <w:p w:rsidR="004851F8" w:rsidRPr="004851F8" w:rsidRDefault="004851F8" w:rsidP="00C83683">
      <w:pPr>
        <w:spacing w:before="120" w:after="120" w:line="360" w:lineRule="auto"/>
        <w:ind w:firstLine="15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4851F8">
        <w:rPr>
          <w:rFonts w:asciiTheme="minorHAnsi" w:eastAsia="Times New Roman" w:hAnsiTheme="minorHAnsi" w:cstheme="minorHAnsi"/>
          <w:color w:val="000000"/>
          <w:sz w:val="24"/>
          <w:szCs w:val="24"/>
          <w:lang w:val="es-ES_tradnl" w:eastAsia="es-ES"/>
        </w:rPr>
        <w:t>Que los árboles constituyen un instrumento de alto valor en la planificación y conformación de los paisajes que la sociedad construye a través de las múltiples actividades que implican la ocupación y uso del territorio de la Provincia;</w:t>
      </w:r>
    </w:p>
    <w:p w:rsidR="004851F8" w:rsidRPr="004851F8" w:rsidRDefault="004851F8" w:rsidP="00C83683">
      <w:pPr>
        <w:spacing w:before="120" w:after="120" w:line="360" w:lineRule="auto"/>
        <w:ind w:firstLine="15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4851F8">
        <w:rPr>
          <w:rFonts w:asciiTheme="minorHAnsi" w:eastAsia="Times New Roman" w:hAnsiTheme="minorHAnsi" w:cstheme="minorHAnsi"/>
          <w:color w:val="000000"/>
          <w:sz w:val="24"/>
          <w:szCs w:val="24"/>
          <w:lang w:val="es-ES_tradnl" w:eastAsia="es-ES"/>
        </w:rPr>
        <w:t>Que los mismos forman parte de elementos dinámicos de esos paisajes, cuya permanencia y continuidad a lo largo del tiempo dependerá en gran medida de un proceso continuo y ordenado de implantación, cuidado y mantenimiento;</w:t>
      </w:r>
    </w:p>
    <w:p w:rsidR="004851F8" w:rsidRPr="004851F8" w:rsidRDefault="004851F8" w:rsidP="00C83683">
      <w:pPr>
        <w:spacing w:before="120" w:after="120" w:line="360" w:lineRule="auto"/>
        <w:ind w:firstLine="15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4851F8">
        <w:rPr>
          <w:rFonts w:asciiTheme="minorHAnsi" w:eastAsia="Times New Roman" w:hAnsiTheme="minorHAnsi" w:cstheme="minorHAnsi"/>
          <w:color w:val="000000"/>
          <w:sz w:val="24"/>
          <w:szCs w:val="24"/>
          <w:lang w:val="es-ES_tradnl" w:eastAsia="es-ES"/>
        </w:rPr>
        <w:t>Que resulta necesario y oportuno determinar  los mecanismos institucionales adecuados para asegurar un desarrollo sostenido, dedicado a promover e incrementar la cantidad de árboles en todo el territorio provincial;</w:t>
      </w:r>
    </w:p>
    <w:p w:rsidR="004851F8" w:rsidRPr="004851F8" w:rsidRDefault="004851F8" w:rsidP="00C83683">
      <w:pPr>
        <w:spacing w:before="120" w:after="120" w:line="360" w:lineRule="auto"/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 w:rsidRPr="004851F8">
        <w:rPr>
          <w:rFonts w:asciiTheme="minorHAnsi" w:hAnsiTheme="minorHAnsi" w:cstheme="minorHAnsi"/>
          <w:sz w:val="24"/>
          <w:szCs w:val="24"/>
        </w:rPr>
        <w:lastRenderedPageBreak/>
        <w:t>Que es voluntad del Departamento Ejecutivo trabajar día a día en la preservación, conservación y mejoramiento del medio ambiente, a fin de proteger la salud y las condiciones de vida de los vecinos.</w:t>
      </w:r>
    </w:p>
    <w:p w:rsidR="004851F8" w:rsidRPr="004851F8" w:rsidRDefault="004851F8" w:rsidP="00C83683">
      <w:pPr>
        <w:spacing w:before="120" w:after="120" w:line="360" w:lineRule="auto"/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 w:rsidRPr="004851F8">
        <w:rPr>
          <w:rFonts w:asciiTheme="minorHAnsi" w:hAnsiTheme="minorHAnsi" w:cstheme="minorHAnsi"/>
          <w:sz w:val="24"/>
          <w:szCs w:val="24"/>
        </w:rPr>
        <w:t xml:space="preserve">Así las cosas, corresponde dictar el acto administrativo idóneo para que el </w:t>
      </w:r>
      <w:r>
        <w:rPr>
          <w:rFonts w:asciiTheme="minorHAnsi" w:hAnsiTheme="minorHAnsi" w:cstheme="minorHAnsi"/>
          <w:sz w:val="24"/>
          <w:szCs w:val="24"/>
        </w:rPr>
        <w:t xml:space="preserve">Presidente de la Comuna de Chabás, </w:t>
      </w:r>
      <w:r w:rsidRPr="004851F8">
        <w:rPr>
          <w:rFonts w:asciiTheme="minorHAnsi" w:hAnsiTheme="minorHAnsi" w:cstheme="minorHAnsi"/>
          <w:sz w:val="24"/>
          <w:szCs w:val="24"/>
        </w:rPr>
        <w:t xml:space="preserve">pueda suscribir el convenio, así como concretar cualquier tipo de acto relacionados con el Programa “Para Cada Santafesino un Árbol”; </w:t>
      </w:r>
    </w:p>
    <w:p w:rsidR="004851F8" w:rsidRDefault="004851F8" w:rsidP="00C83683">
      <w:pPr>
        <w:tabs>
          <w:tab w:val="left" w:pos="1843"/>
        </w:tabs>
        <w:spacing w:before="120" w:after="120" w:line="360" w:lineRule="auto"/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 w:rsidRPr="004851F8">
        <w:rPr>
          <w:rFonts w:asciiTheme="minorHAnsi" w:hAnsiTheme="minorHAnsi" w:cstheme="minorHAnsi"/>
          <w:sz w:val="24"/>
          <w:szCs w:val="24"/>
        </w:rPr>
        <w:t xml:space="preserve">Por todo ello, </w:t>
      </w:r>
    </w:p>
    <w:p w:rsidR="004851F8" w:rsidRPr="004851F8" w:rsidRDefault="004851F8" w:rsidP="00C83683">
      <w:pPr>
        <w:tabs>
          <w:tab w:val="left" w:pos="1843"/>
        </w:tabs>
        <w:spacing w:before="120" w:after="120" w:line="360" w:lineRule="auto"/>
        <w:ind w:firstLine="15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51F8">
        <w:rPr>
          <w:rFonts w:asciiTheme="minorHAnsi" w:hAnsiTheme="minorHAnsi" w:cstheme="minorHAnsi"/>
          <w:b/>
          <w:sz w:val="24"/>
          <w:szCs w:val="24"/>
          <w:u w:val="single"/>
        </w:rPr>
        <w:t>LA COMIISÓN COMUNAL SANCIONA</w:t>
      </w:r>
    </w:p>
    <w:p w:rsidR="004851F8" w:rsidRPr="004851F8" w:rsidRDefault="004851F8" w:rsidP="00C83683">
      <w:pPr>
        <w:tabs>
          <w:tab w:val="left" w:pos="1843"/>
        </w:tabs>
        <w:spacing w:before="120" w:after="120" w:line="360" w:lineRule="auto"/>
        <w:ind w:firstLine="15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51F8">
        <w:rPr>
          <w:rFonts w:asciiTheme="minorHAnsi" w:hAnsiTheme="minorHAnsi" w:cstheme="minorHAnsi"/>
          <w:b/>
          <w:sz w:val="24"/>
          <w:szCs w:val="24"/>
          <w:u w:val="single"/>
        </w:rPr>
        <w:t>LA PRESENTE ORDENANZA</w:t>
      </w:r>
    </w:p>
    <w:p w:rsidR="004851F8" w:rsidRPr="004851F8" w:rsidRDefault="004851F8" w:rsidP="00C83683">
      <w:pPr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851F8" w:rsidRPr="004851F8" w:rsidRDefault="004851F8" w:rsidP="00C8368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1F8">
        <w:rPr>
          <w:rFonts w:asciiTheme="minorHAnsi" w:hAnsiTheme="minorHAnsi" w:cstheme="minorHAnsi"/>
          <w:sz w:val="24"/>
          <w:szCs w:val="24"/>
        </w:rPr>
        <w:t xml:space="preserve">ARTÍCULO 1º: Autorícese al </w:t>
      </w:r>
      <w:r>
        <w:rPr>
          <w:rFonts w:asciiTheme="minorHAnsi" w:hAnsiTheme="minorHAnsi" w:cstheme="minorHAnsi"/>
          <w:sz w:val="24"/>
          <w:szCs w:val="24"/>
        </w:rPr>
        <w:t xml:space="preserve">Presidente de la Comuna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Chabás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4851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51F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r</w:t>
      </w:r>
      <w:proofErr w:type="spellEnd"/>
      <w:r>
        <w:rPr>
          <w:rFonts w:asciiTheme="minorHAnsi" w:hAnsiTheme="minorHAnsi" w:cstheme="minorHAnsi"/>
          <w:sz w:val="24"/>
          <w:szCs w:val="24"/>
        </w:rPr>
        <w:t>, Lucas Damián Lesgart, DNI: 25.707.909,</w:t>
      </w:r>
      <w:r w:rsidRPr="004851F8">
        <w:rPr>
          <w:rFonts w:asciiTheme="minorHAnsi" w:hAnsiTheme="minorHAnsi" w:cstheme="minorHAnsi"/>
          <w:sz w:val="24"/>
          <w:szCs w:val="24"/>
        </w:rPr>
        <w:t xml:space="preserve">  a firmar el Convenio con el Ministerio de Medio Ambiente por el cual se otorga un Aporte No Reintegrable en el marco del Programa Provincial Para Cada Santafesino un Árbol.</w:t>
      </w:r>
    </w:p>
    <w:p w:rsidR="004851F8" w:rsidRPr="004851F8" w:rsidRDefault="004851F8" w:rsidP="00C8368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1F8">
        <w:rPr>
          <w:rFonts w:asciiTheme="minorHAnsi" w:hAnsiTheme="minorHAnsi" w:cstheme="minorHAnsi"/>
          <w:sz w:val="24"/>
          <w:szCs w:val="24"/>
        </w:rPr>
        <w:t>ARTÍCULO 2º: Autorícese</w:t>
      </w:r>
      <w:r>
        <w:rPr>
          <w:rFonts w:asciiTheme="minorHAnsi" w:hAnsiTheme="minorHAnsi" w:cstheme="minorHAnsi"/>
          <w:sz w:val="24"/>
          <w:szCs w:val="24"/>
        </w:rPr>
        <w:t>, al</w:t>
      </w:r>
      <w:r w:rsidRPr="004851F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Presidente de la Comuna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Chabás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4851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51F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r</w:t>
      </w:r>
      <w:proofErr w:type="spellEnd"/>
      <w:r>
        <w:rPr>
          <w:rFonts w:asciiTheme="minorHAnsi" w:hAnsiTheme="minorHAnsi" w:cstheme="minorHAnsi"/>
          <w:sz w:val="24"/>
          <w:szCs w:val="24"/>
        </w:rPr>
        <w:t>, Lucas Damián Lesgart</w:t>
      </w:r>
      <w:r w:rsidRPr="004851F8">
        <w:rPr>
          <w:rFonts w:asciiTheme="minorHAnsi" w:hAnsiTheme="minorHAnsi" w:cstheme="minorHAnsi"/>
          <w:sz w:val="24"/>
          <w:szCs w:val="24"/>
        </w:rPr>
        <w:t>, para percibir, administrar y disponer fondos en concepto de subsidios, aportes no reintegrables, donaciones de bienes muebles, etc. y a realizar todos los actos necesarios para la administración, funcionamiento y cumplimiento del objeto del Convenio mencionado en el artículo 1º.-</w:t>
      </w:r>
    </w:p>
    <w:p w:rsidR="004851F8" w:rsidRDefault="004851F8" w:rsidP="00C8368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ARTÍCULO 3º: Comuníquese</w:t>
      </w:r>
      <w:r w:rsidRPr="004851F8">
        <w:rPr>
          <w:rFonts w:asciiTheme="minorHAnsi" w:hAnsiTheme="minorHAnsi" w:cstheme="minorHAnsi"/>
          <w:sz w:val="24"/>
          <w:szCs w:val="24"/>
        </w:rPr>
        <w:t xml:space="preserve">, publíquese y archívese.- </w:t>
      </w:r>
      <w:r w:rsidRPr="004851F8">
        <w:rPr>
          <w:rFonts w:asciiTheme="minorHAnsi" w:hAnsiTheme="minorHAnsi" w:cstheme="minorHAnsi"/>
          <w:sz w:val="24"/>
          <w:szCs w:val="24"/>
        </w:rPr>
        <w:cr/>
      </w:r>
    </w:p>
    <w:p w:rsidR="004851F8" w:rsidRDefault="004851F8" w:rsidP="00C83683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20 de abril de 2017.</w:t>
      </w:r>
    </w:p>
    <w:p w:rsidR="00915B97" w:rsidRDefault="00915B97" w:rsidP="00C83683">
      <w:pPr>
        <w:pStyle w:val="yiv5650931206msonormal"/>
        <w:shd w:val="clear" w:color="auto" w:fill="FFFFFF"/>
        <w:spacing w:before="0" w:after="0" w:line="360" w:lineRule="auto"/>
        <w:jc w:val="both"/>
      </w:pPr>
    </w:p>
    <w:p w:rsidR="00915B97" w:rsidRDefault="00915B97" w:rsidP="00C83683">
      <w:pPr>
        <w:spacing w:after="0" w:line="360" w:lineRule="auto"/>
        <w:jc w:val="both"/>
        <w:rPr>
          <w:rFonts w:ascii="Arial" w:hAnsi="Arial" w:cs="Arial"/>
        </w:rPr>
      </w:pPr>
    </w:p>
    <w:p w:rsidR="00915B97" w:rsidRDefault="00915B97" w:rsidP="00C83683">
      <w:pPr>
        <w:spacing w:after="0" w:line="360" w:lineRule="auto"/>
        <w:jc w:val="both"/>
        <w:rPr>
          <w:rFonts w:asciiTheme="minorHAnsi" w:hAnsiTheme="minorHAnsi" w:cstheme="minorBidi"/>
        </w:rPr>
      </w:pPr>
      <w:r>
        <w:t xml:space="preserve">               </w:t>
      </w:r>
      <w:r>
        <w:rPr>
          <w:noProof/>
          <w:lang w:eastAsia="es-ES"/>
        </w:rPr>
        <w:drawing>
          <wp:inline distT="0" distB="0" distL="0" distR="0" wp14:anchorId="3C8E5541" wp14:editId="3B697ADA">
            <wp:extent cx="1866900" cy="6985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ES"/>
        </w:rPr>
        <w:drawing>
          <wp:inline distT="0" distB="0" distL="0" distR="0" wp14:anchorId="589AC7AC" wp14:editId="44EB0074">
            <wp:extent cx="1511300" cy="8128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97" w:rsidRDefault="00915B97" w:rsidP="00C83683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Lesgart</w:t>
      </w:r>
    </w:p>
    <w:p w:rsidR="00915B97" w:rsidRDefault="00915B97" w:rsidP="00C83683">
      <w:pPr>
        <w:spacing w:after="0" w:line="360" w:lineRule="auto"/>
        <w:jc w:val="both"/>
      </w:pPr>
      <w:r>
        <w:lastRenderedPageBreak/>
        <w:t xml:space="preserve">                  Secretaria Administrativa                                 Presidente Comuna de Chabás</w:t>
      </w:r>
    </w:p>
    <w:p w:rsidR="00915B97" w:rsidRPr="00AE6033" w:rsidRDefault="00915B97" w:rsidP="00C83683">
      <w:pPr>
        <w:spacing w:line="360" w:lineRule="auto"/>
        <w:jc w:val="both"/>
        <w:rPr>
          <w:sz w:val="28"/>
          <w:szCs w:val="28"/>
        </w:rPr>
      </w:pPr>
    </w:p>
    <w:p w:rsidR="00C83683" w:rsidRPr="00AE6033" w:rsidRDefault="00C83683">
      <w:pPr>
        <w:spacing w:line="360" w:lineRule="auto"/>
        <w:jc w:val="both"/>
        <w:rPr>
          <w:sz w:val="28"/>
          <w:szCs w:val="28"/>
        </w:rPr>
      </w:pPr>
    </w:p>
    <w:sectPr w:rsidR="00C83683" w:rsidRPr="00AE6033" w:rsidSect="00140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11"/>
    <w:rsid w:val="004851F8"/>
    <w:rsid w:val="004A50E4"/>
    <w:rsid w:val="00915B97"/>
    <w:rsid w:val="00954374"/>
    <w:rsid w:val="009C1E26"/>
    <w:rsid w:val="00AE6033"/>
    <w:rsid w:val="00BF0194"/>
    <w:rsid w:val="00C83683"/>
    <w:rsid w:val="00E00E7C"/>
    <w:rsid w:val="00E47BE0"/>
    <w:rsid w:val="00EC2011"/>
    <w:rsid w:val="00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BE0"/>
    <w:rPr>
      <w:rFonts w:ascii="Tahoma" w:eastAsia="Calibri" w:hAnsi="Tahoma" w:cs="Tahoma"/>
      <w:sz w:val="16"/>
      <w:szCs w:val="16"/>
    </w:rPr>
  </w:style>
  <w:style w:type="paragraph" w:customStyle="1" w:styleId="yiv5650931206msonormal">
    <w:name w:val="yiv5650931206msonormal"/>
    <w:basedOn w:val="Normal"/>
    <w:rsid w:val="00915B97"/>
    <w:pPr>
      <w:suppressAutoHyphens/>
      <w:overflowPunct w:val="0"/>
      <w:autoSpaceDE w:val="0"/>
      <w:spacing w:before="100" w:after="100" w:line="100" w:lineRule="atLeast"/>
    </w:pPr>
    <w:rPr>
      <w:rFonts w:ascii="Times New Roman" w:eastAsia="Times New Roman" w:hAnsi="Times New Roman"/>
      <w:sz w:val="24"/>
      <w:szCs w:val="20"/>
      <w:lang w:val="es-A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BE0"/>
    <w:rPr>
      <w:rFonts w:ascii="Tahoma" w:eastAsia="Calibri" w:hAnsi="Tahoma" w:cs="Tahoma"/>
      <w:sz w:val="16"/>
      <w:szCs w:val="16"/>
    </w:rPr>
  </w:style>
  <w:style w:type="paragraph" w:customStyle="1" w:styleId="yiv5650931206msonormal">
    <w:name w:val="yiv5650931206msonormal"/>
    <w:basedOn w:val="Normal"/>
    <w:rsid w:val="00915B97"/>
    <w:pPr>
      <w:suppressAutoHyphens/>
      <w:overflowPunct w:val="0"/>
      <w:autoSpaceDE w:val="0"/>
      <w:spacing w:before="100" w:after="100" w:line="100" w:lineRule="atLeast"/>
    </w:pPr>
    <w:rPr>
      <w:rFonts w:ascii="Times New Roman" w:eastAsia="Times New Roman" w:hAnsi="Times New Roman"/>
      <w:sz w:val="24"/>
      <w:szCs w:val="20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7</cp:revision>
  <cp:lastPrinted>2017-04-11T16:01:00Z</cp:lastPrinted>
  <dcterms:created xsi:type="dcterms:W3CDTF">2017-04-11T11:54:00Z</dcterms:created>
  <dcterms:modified xsi:type="dcterms:W3CDTF">2019-11-22T21:47:00Z</dcterms:modified>
</cp:coreProperties>
</file>