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45E" w:rsidRDefault="0082745E" w:rsidP="0082745E">
      <w:pPr>
        <w:rPr>
          <w:b/>
          <w:u w:val="single"/>
        </w:rPr>
      </w:pPr>
      <w:r>
        <w:rPr>
          <w:noProof/>
          <w:lang w:eastAsia="es-ES"/>
        </w:rPr>
        <w:drawing>
          <wp:inline distT="0" distB="0" distL="0" distR="0" wp14:anchorId="221F461E" wp14:editId="24D1AD1D">
            <wp:extent cx="3028950" cy="476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8950" cy="476250"/>
                    </a:xfrm>
                    <a:prstGeom prst="rect">
                      <a:avLst/>
                    </a:prstGeom>
                    <a:noFill/>
                    <a:ln>
                      <a:noFill/>
                    </a:ln>
                  </pic:spPr>
                </pic:pic>
              </a:graphicData>
            </a:graphic>
          </wp:inline>
        </w:drawing>
      </w:r>
    </w:p>
    <w:p w:rsidR="002806B4" w:rsidRPr="00450AC2" w:rsidRDefault="00A214ED" w:rsidP="0082745E">
      <w:pPr>
        <w:jc w:val="center"/>
        <w:rPr>
          <w:rFonts w:cstheme="minorHAnsi"/>
          <w:b/>
          <w:u w:val="single"/>
        </w:rPr>
      </w:pPr>
      <w:r w:rsidRPr="00450AC2">
        <w:rPr>
          <w:rFonts w:cstheme="minorHAnsi"/>
          <w:b/>
          <w:u w:val="single"/>
        </w:rPr>
        <w:t>ORDENANZA 1111/17</w:t>
      </w:r>
    </w:p>
    <w:p w:rsidR="0082745E" w:rsidRPr="00450AC2" w:rsidRDefault="0082745E" w:rsidP="0082745E">
      <w:pPr>
        <w:spacing w:after="0" w:line="360" w:lineRule="auto"/>
        <w:ind w:firstLine="708"/>
        <w:jc w:val="both"/>
        <w:rPr>
          <w:rFonts w:eastAsia="Times New Roman" w:cstheme="minorHAnsi"/>
          <w:b/>
          <w:lang w:eastAsia="es-ES"/>
        </w:rPr>
      </w:pPr>
      <w:r w:rsidRPr="00450AC2">
        <w:rPr>
          <w:rFonts w:eastAsia="Times New Roman" w:cstheme="minorHAnsi"/>
          <w:b/>
          <w:lang w:eastAsia="es-ES"/>
        </w:rPr>
        <w:t>VISTOS:</w:t>
      </w:r>
    </w:p>
    <w:p w:rsidR="0082745E" w:rsidRPr="00450AC2" w:rsidRDefault="0082745E" w:rsidP="0082745E">
      <w:pPr>
        <w:spacing w:after="0" w:line="360" w:lineRule="auto"/>
        <w:ind w:firstLine="708"/>
        <w:jc w:val="both"/>
        <w:rPr>
          <w:rFonts w:eastAsia="Times New Roman" w:cstheme="minorHAnsi"/>
          <w:lang w:val="es-AR" w:eastAsia="es-ES"/>
        </w:rPr>
      </w:pPr>
      <w:r w:rsidRPr="00450AC2">
        <w:rPr>
          <w:rFonts w:eastAsia="Times New Roman" w:cstheme="minorHAnsi"/>
          <w:lang w:val="es-AR" w:eastAsia="es-ES"/>
        </w:rPr>
        <w:t xml:space="preserve">La conformación de la </w:t>
      </w:r>
      <w:r w:rsidRPr="00450AC2">
        <w:rPr>
          <w:rFonts w:eastAsia="Times New Roman" w:cstheme="minorHAnsi"/>
          <w:lang w:eastAsia="es-ES"/>
        </w:rPr>
        <w:t> Red de Municipios contra el Cambio Climático (RAMCC).</w:t>
      </w:r>
    </w:p>
    <w:p w:rsidR="0082745E" w:rsidRPr="00450AC2" w:rsidRDefault="0082745E" w:rsidP="0082745E">
      <w:pPr>
        <w:spacing w:after="0" w:line="360" w:lineRule="auto"/>
        <w:ind w:firstLine="708"/>
        <w:jc w:val="both"/>
        <w:rPr>
          <w:rFonts w:eastAsia="Times New Roman" w:cstheme="minorHAnsi"/>
          <w:lang w:val="es-AR" w:eastAsia="es-ES"/>
        </w:rPr>
      </w:pPr>
    </w:p>
    <w:p w:rsidR="0082745E" w:rsidRPr="00450AC2" w:rsidRDefault="0082745E" w:rsidP="0082745E">
      <w:pPr>
        <w:spacing w:after="0" w:line="360" w:lineRule="auto"/>
        <w:ind w:firstLine="708"/>
        <w:jc w:val="both"/>
        <w:rPr>
          <w:rFonts w:eastAsia="Times New Roman" w:cstheme="minorHAnsi"/>
          <w:lang w:eastAsia="es-ES"/>
        </w:rPr>
      </w:pPr>
      <w:r w:rsidRPr="00450AC2">
        <w:rPr>
          <w:rFonts w:eastAsia="Times New Roman" w:cstheme="minorHAnsi"/>
          <w:b/>
          <w:lang w:eastAsia="es-ES"/>
        </w:rPr>
        <w:t>Y CONSIDERANDO</w:t>
      </w:r>
      <w:r w:rsidRPr="00450AC2">
        <w:rPr>
          <w:rFonts w:eastAsia="Times New Roman" w:cstheme="minorHAnsi"/>
          <w:lang w:eastAsia="es-ES"/>
        </w:rPr>
        <w:t>:</w:t>
      </w:r>
    </w:p>
    <w:p w:rsidR="0082745E" w:rsidRPr="00450AC2" w:rsidRDefault="0082745E" w:rsidP="0082745E">
      <w:pPr>
        <w:spacing w:after="0" w:line="360" w:lineRule="auto"/>
        <w:ind w:firstLine="708"/>
        <w:jc w:val="both"/>
        <w:rPr>
          <w:rFonts w:eastAsia="Times New Roman" w:cstheme="minorHAnsi"/>
          <w:lang w:eastAsia="es-ES"/>
        </w:rPr>
      </w:pPr>
      <w:r w:rsidRPr="00450AC2">
        <w:rPr>
          <w:rFonts w:eastAsia="Times New Roman" w:cstheme="minorHAnsi"/>
          <w:lang w:eastAsia="es-ES"/>
        </w:rPr>
        <w:t>Que, el cambio climático es un tema que de una u otra manera, insta a los Estados en sus diferentes niveles a participar activamente.</w:t>
      </w:r>
    </w:p>
    <w:p w:rsidR="0082745E" w:rsidRPr="00450AC2" w:rsidRDefault="0082745E" w:rsidP="0082745E">
      <w:pPr>
        <w:spacing w:after="0" w:line="360" w:lineRule="auto"/>
        <w:ind w:firstLine="708"/>
        <w:jc w:val="both"/>
        <w:rPr>
          <w:rFonts w:eastAsia="Times New Roman" w:cstheme="minorHAnsi"/>
          <w:lang w:val="es-AR" w:eastAsia="es-ES"/>
        </w:rPr>
      </w:pPr>
      <w:r w:rsidRPr="00450AC2">
        <w:rPr>
          <w:rFonts w:eastAsia="Times New Roman" w:cstheme="minorHAnsi"/>
          <w:lang w:eastAsia="es-ES"/>
        </w:rPr>
        <w:t>Que, el Cambio Climático es el principal desafío que enfrenta la humanidad. Este fenómeno es causado en gran parte por el aumento continuo de la concentración de gases de efecto invernadero (GEI) en la atmósfera desde la Revolución Industrial, los cuales provienen en su mayoría de actividades realizadas por el hombre.</w:t>
      </w:r>
    </w:p>
    <w:p w:rsidR="0082745E" w:rsidRPr="00450AC2" w:rsidRDefault="0082745E" w:rsidP="0082745E">
      <w:pPr>
        <w:spacing w:after="0" w:line="360" w:lineRule="auto"/>
        <w:ind w:firstLine="708"/>
        <w:jc w:val="both"/>
        <w:rPr>
          <w:rFonts w:eastAsia="Times New Roman" w:cstheme="minorHAnsi"/>
          <w:lang w:val="es-ES_tradnl" w:eastAsia="es-ES"/>
        </w:rPr>
      </w:pPr>
      <w:r w:rsidRPr="00450AC2">
        <w:rPr>
          <w:rFonts w:eastAsia="Times New Roman" w:cstheme="minorHAnsi"/>
          <w:lang w:val="es-ES_tradnl" w:eastAsia="es-ES"/>
        </w:rPr>
        <w:t>Que, en la página propia web de la Red, se disponen los objetivos de la misma: “</w:t>
      </w:r>
      <w:r w:rsidRPr="00450AC2">
        <w:rPr>
          <w:rFonts w:eastAsia="Times New Roman" w:cstheme="minorHAnsi"/>
          <w:i/>
          <w:lang w:eastAsia="es-ES"/>
        </w:rPr>
        <w:t>La Red Municipal es un instrumento de coordinación e impulso de las políticas públicas locales de lucha contra el cambio climático de las ciudades y pueblos de la Argentina, donde se coordinan acciones locales, se socializan experiencias y se evalúan los resultados de los programas que desarrollan los municipios que la integran, tomando las recomendaciones del IPPC. También busca convertirse en un instrumento de apoyo técnico para los gobiernos locales, ofreciéndoles herramientas que les permitan alcanzar un modelo de desarrollo sostenible.</w:t>
      </w:r>
      <w:r w:rsidRPr="00450AC2">
        <w:rPr>
          <w:rFonts w:eastAsia="Times New Roman" w:cstheme="minorHAnsi"/>
          <w:lang w:val="es-ES_tradnl" w:eastAsia="es-ES"/>
        </w:rPr>
        <w:t>”</w:t>
      </w:r>
    </w:p>
    <w:p w:rsidR="0082745E" w:rsidRPr="00450AC2" w:rsidRDefault="0082745E" w:rsidP="0082745E">
      <w:pPr>
        <w:spacing w:after="0" w:line="360" w:lineRule="auto"/>
        <w:ind w:firstLine="708"/>
        <w:jc w:val="both"/>
        <w:rPr>
          <w:rFonts w:eastAsia="Times New Roman" w:cstheme="minorHAnsi"/>
          <w:lang w:val="es-ES_tradnl" w:eastAsia="es-ES"/>
        </w:rPr>
      </w:pPr>
      <w:r w:rsidRPr="00450AC2">
        <w:rPr>
          <w:rFonts w:eastAsia="Times New Roman" w:cstheme="minorHAnsi"/>
          <w:lang w:val="es-ES_tradnl" w:eastAsia="es-ES"/>
        </w:rPr>
        <w:t>Que, tales</w:t>
      </w:r>
      <w:bookmarkStart w:id="0" w:name="_GoBack"/>
      <w:bookmarkEnd w:id="0"/>
      <w:r w:rsidRPr="00450AC2">
        <w:rPr>
          <w:rFonts w:eastAsia="Times New Roman" w:cstheme="minorHAnsi"/>
          <w:lang w:val="es-ES_tradnl" w:eastAsia="es-ES"/>
        </w:rPr>
        <w:t xml:space="preserve"> finalidades son compartidas por la Comuna de Chabás, encontrándose en condiciones de adherirse a la misma.</w:t>
      </w:r>
    </w:p>
    <w:p w:rsidR="0082745E" w:rsidRPr="00450AC2" w:rsidRDefault="0082745E" w:rsidP="0082745E">
      <w:pPr>
        <w:spacing w:after="0" w:line="360" w:lineRule="auto"/>
        <w:ind w:firstLine="708"/>
        <w:jc w:val="both"/>
        <w:rPr>
          <w:rFonts w:eastAsia="Times New Roman" w:cstheme="minorHAnsi"/>
          <w:lang w:eastAsia="es-ES"/>
        </w:rPr>
      </w:pPr>
    </w:p>
    <w:p w:rsidR="0082745E" w:rsidRPr="00450AC2" w:rsidRDefault="0082745E" w:rsidP="0082745E">
      <w:pPr>
        <w:spacing w:after="0" w:line="360" w:lineRule="auto"/>
        <w:ind w:firstLine="708"/>
        <w:jc w:val="both"/>
        <w:rPr>
          <w:rFonts w:eastAsia="Times New Roman" w:cstheme="minorHAnsi"/>
          <w:lang w:eastAsia="es-ES"/>
        </w:rPr>
      </w:pPr>
      <w:r w:rsidRPr="00450AC2">
        <w:rPr>
          <w:rFonts w:eastAsia="Times New Roman" w:cstheme="minorHAnsi"/>
          <w:lang w:eastAsia="es-ES"/>
        </w:rPr>
        <w:t>Que, por todo ello,</w:t>
      </w:r>
    </w:p>
    <w:p w:rsidR="0082745E" w:rsidRPr="00450AC2" w:rsidRDefault="0082745E" w:rsidP="0082745E">
      <w:pPr>
        <w:spacing w:after="0" w:line="360" w:lineRule="auto"/>
        <w:ind w:firstLine="708"/>
        <w:jc w:val="both"/>
        <w:rPr>
          <w:rFonts w:eastAsia="Times New Roman" w:cstheme="minorHAnsi"/>
          <w:lang w:eastAsia="es-ES"/>
        </w:rPr>
      </w:pPr>
    </w:p>
    <w:p w:rsidR="008414DC" w:rsidRPr="00450AC2" w:rsidRDefault="0082745E" w:rsidP="008414DC">
      <w:pPr>
        <w:spacing w:after="0" w:line="360" w:lineRule="auto"/>
        <w:ind w:firstLine="708"/>
        <w:jc w:val="center"/>
        <w:rPr>
          <w:rFonts w:eastAsia="Times New Roman" w:cstheme="minorHAnsi"/>
          <w:b/>
          <w:u w:val="single"/>
          <w:lang w:eastAsia="es-ES"/>
        </w:rPr>
      </w:pPr>
      <w:r w:rsidRPr="00450AC2">
        <w:rPr>
          <w:rFonts w:eastAsia="Times New Roman" w:cstheme="minorHAnsi"/>
          <w:b/>
          <w:u w:val="single"/>
          <w:lang w:eastAsia="es-ES"/>
        </w:rPr>
        <w:t>LA COMISIÓN COMUNAL DE CHABAS</w:t>
      </w:r>
    </w:p>
    <w:p w:rsidR="0082745E" w:rsidRPr="00450AC2" w:rsidRDefault="0082745E" w:rsidP="008414DC">
      <w:pPr>
        <w:spacing w:after="0" w:line="360" w:lineRule="auto"/>
        <w:ind w:firstLine="708"/>
        <w:jc w:val="center"/>
        <w:rPr>
          <w:rFonts w:eastAsia="Times New Roman" w:cstheme="minorHAnsi"/>
          <w:u w:val="single"/>
          <w:lang w:eastAsia="es-ES"/>
        </w:rPr>
      </w:pPr>
      <w:r w:rsidRPr="00450AC2">
        <w:rPr>
          <w:rFonts w:eastAsia="Times New Roman" w:cstheme="minorHAnsi"/>
          <w:b/>
          <w:u w:val="single"/>
          <w:lang w:eastAsia="es-ES"/>
        </w:rPr>
        <w:t>SANCIONA LA SIGUIENTE</w:t>
      </w:r>
      <w:r w:rsidR="00450AC2" w:rsidRPr="00450AC2">
        <w:rPr>
          <w:rFonts w:eastAsia="Times New Roman" w:cstheme="minorHAnsi"/>
          <w:b/>
          <w:u w:val="single"/>
          <w:lang w:eastAsia="es-ES"/>
        </w:rPr>
        <w:t xml:space="preserve"> </w:t>
      </w:r>
      <w:r w:rsidRPr="00450AC2">
        <w:rPr>
          <w:rFonts w:eastAsia="Times New Roman" w:cstheme="minorHAnsi"/>
          <w:b/>
          <w:u w:val="single"/>
          <w:lang w:eastAsia="es-ES"/>
        </w:rPr>
        <w:t>ORDENANZA</w:t>
      </w:r>
      <w:r w:rsidRPr="00450AC2">
        <w:rPr>
          <w:rFonts w:eastAsia="Times New Roman" w:cstheme="minorHAnsi"/>
          <w:u w:val="single"/>
          <w:lang w:eastAsia="es-ES"/>
        </w:rPr>
        <w:t>:</w:t>
      </w:r>
    </w:p>
    <w:p w:rsidR="0082745E" w:rsidRPr="00450AC2" w:rsidRDefault="0082745E" w:rsidP="008414DC">
      <w:pPr>
        <w:spacing w:after="0" w:line="360" w:lineRule="auto"/>
        <w:ind w:firstLine="708"/>
        <w:jc w:val="center"/>
        <w:rPr>
          <w:rFonts w:eastAsia="Times New Roman" w:cstheme="minorHAnsi"/>
          <w:lang w:val="es-AR" w:eastAsia="es-ES"/>
        </w:rPr>
      </w:pPr>
    </w:p>
    <w:p w:rsidR="0082745E" w:rsidRPr="00450AC2" w:rsidRDefault="0082745E" w:rsidP="0082745E">
      <w:pPr>
        <w:spacing w:after="0" w:line="360" w:lineRule="auto"/>
        <w:jc w:val="both"/>
        <w:rPr>
          <w:rFonts w:eastAsia="Times New Roman" w:cstheme="minorHAnsi"/>
          <w:lang w:val="es-AR" w:eastAsia="es-ES"/>
        </w:rPr>
      </w:pPr>
      <w:r w:rsidRPr="00450AC2">
        <w:rPr>
          <w:rFonts w:eastAsia="Times New Roman" w:cstheme="minorHAnsi"/>
          <w:b/>
          <w:bCs/>
          <w:lang w:eastAsia="es-ES"/>
        </w:rPr>
        <w:t>Artículo 1</w:t>
      </w:r>
      <w:r w:rsidRPr="00450AC2">
        <w:rPr>
          <w:rFonts w:eastAsia="Times New Roman" w:cstheme="minorHAnsi"/>
          <w:bCs/>
          <w:lang w:eastAsia="es-ES"/>
        </w:rPr>
        <w:t>: Dispóngase la adhesión de la Comuna de Chabás a la</w:t>
      </w:r>
      <w:r w:rsidRPr="00450AC2">
        <w:rPr>
          <w:rFonts w:eastAsia="Times New Roman" w:cstheme="minorHAnsi"/>
          <w:lang w:eastAsia="es-ES"/>
        </w:rPr>
        <w:t xml:space="preserve"> Red de Municipios contra el Cambio Climático (RAMCC).</w:t>
      </w:r>
    </w:p>
    <w:p w:rsidR="0082745E" w:rsidRPr="00450AC2" w:rsidRDefault="0082745E" w:rsidP="0082745E">
      <w:pPr>
        <w:spacing w:after="0" w:line="360" w:lineRule="auto"/>
        <w:jc w:val="both"/>
        <w:rPr>
          <w:rFonts w:eastAsia="Times New Roman" w:cstheme="minorHAnsi"/>
          <w:lang w:val="es-AR" w:eastAsia="es-ES"/>
        </w:rPr>
      </w:pPr>
      <w:r w:rsidRPr="00450AC2">
        <w:rPr>
          <w:rFonts w:eastAsia="Times New Roman" w:cstheme="minorHAnsi"/>
          <w:lang w:val="es-AR" w:eastAsia="es-ES"/>
        </w:rPr>
        <w:t xml:space="preserve"> </w:t>
      </w:r>
    </w:p>
    <w:p w:rsidR="0082745E" w:rsidRPr="00450AC2" w:rsidRDefault="0082745E" w:rsidP="0082745E">
      <w:pPr>
        <w:spacing w:after="0" w:line="360" w:lineRule="auto"/>
        <w:jc w:val="both"/>
        <w:rPr>
          <w:rFonts w:eastAsia="Times New Roman" w:cstheme="minorHAnsi"/>
          <w:bCs/>
          <w:lang w:eastAsia="es-ES"/>
        </w:rPr>
      </w:pPr>
      <w:r w:rsidRPr="00450AC2">
        <w:rPr>
          <w:rFonts w:eastAsia="Times New Roman" w:cstheme="minorHAnsi"/>
          <w:b/>
          <w:bCs/>
          <w:lang w:eastAsia="es-ES"/>
        </w:rPr>
        <w:t>Artículo 2</w:t>
      </w:r>
      <w:r w:rsidRPr="00450AC2">
        <w:rPr>
          <w:rFonts w:eastAsia="Times New Roman" w:cstheme="minorHAnsi"/>
          <w:bCs/>
          <w:lang w:eastAsia="es-ES"/>
        </w:rPr>
        <w:t>: Autorícese al señor Presidente Comunal a suscribir la documentación necesaria para la concreción del fin dispuesto en el artículo 1</w:t>
      </w:r>
    </w:p>
    <w:p w:rsidR="0082745E" w:rsidRPr="00450AC2" w:rsidRDefault="0082745E" w:rsidP="0082745E">
      <w:pPr>
        <w:spacing w:after="0" w:line="360" w:lineRule="auto"/>
        <w:jc w:val="both"/>
        <w:rPr>
          <w:rFonts w:eastAsia="Times New Roman" w:cstheme="minorHAnsi"/>
          <w:bCs/>
          <w:lang w:eastAsia="es-ES"/>
        </w:rPr>
      </w:pPr>
    </w:p>
    <w:p w:rsidR="0082745E" w:rsidRPr="00450AC2" w:rsidRDefault="0082745E" w:rsidP="0082745E">
      <w:pPr>
        <w:spacing w:after="0" w:line="360" w:lineRule="auto"/>
        <w:jc w:val="both"/>
        <w:rPr>
          <w:rFonts w:eastAsia="Times New Roman" w:cstheme="minorHAnsi"/>
          <w:lang w:eastAsia="es-ES"/>
        </w:rPr>
      </w:pPr>
      <w:r w:rsidRPr="00450AC2">
        <w:rPr>
          <w:rFonts w:eastAsia="Times New Roman" w:cstheme="minorHAnsi"/>
          <w:b/>
          <w:bCs/>
          <w:lang w:eastAsia="es-ES"/>
        </w:rPr>
        <w:lastRenderedPageBreak/>
        <w:t>Artículo 3</w:t>
      </w:r>
      <w:r w:rsidRPr="00450AC2">
        <w:rPr>
          <w:rFonts w:eastAsia="Times New Roman" w:cstheme="minorHAnsi"/>
          <w:bCs/>
          <w:lang w:eastAsia="es-ES"/>
        </w:rPr>
        <w:t xml:space="preserve">: Comuníquese, publíquese y </w:t>
      </w:r>
      <w:proofErr w:type="spellStart"/>
      <w:r w:rsidRPr="00450AC2">
        <w:rPr>
          <w:rFonts w:eastAsia="Times New Roman" w:cstheme="minorHAnsi"/>
          <w:bCs/>
          <w:lang w:eastAsia="es-ES"/>
        </w:rPr>
        <w:t>dése</w:t>
      </w:r>
      <w:proofErr w:type="spellEnd"/>
      <w:r w:rsidRPr="00450AC2">
        <w:rPr>
          <w:rFonts w:eastAsia="Times New Roman" w:cstheme="minorHAnsi"/>
          <w:bCs/>
          <w:lang w:eastAsia="es-ES"/>
        </w:rPr>
        <w:t xml:space="preserve"> al Digesto.</w:t>
      </w:r>
    </w:p>
    <w:p w:rsidR="0082745E" w:rsidRPr="00450AC2" w:rsidRDefault="0082745E" w:rsidP="0082745E">
      <w:pPr>
        <w:spacing w:after="0" w:line="360" w:lineRule="auto"/>
        <w:jc w:val="both"/>
        <w:rPr>
          <w:rFonts w:eastAsia="Times New Roman" w:cstheme="minorHAnsi"/>
          <w:lang w:eastAsia="es-ES"/>
        </w:rPr>
      </w:pPr>
    </w:p>
    <w:p w:rsidR="0082745E" w:rsidRPr="00450AC2" w:rsidRDefault="0082745E" w:rsidP="0082745E">
      <w:pPr>
        <w:spacing w:after="0" w:line="360" w:lineRule="auto"/>
        <w:ind w:firstLine="708"/>
        <w:jc w:val="both"/>
        <w:rPr>
          <w:rFonts w:eastAsia="Times New Roman" w:cstheme="minorHAnsi"/>
          <w:lang w:eastAsia="es-ES"/>
        </w:rPr>
      </w:pPr>
      <w:r w:rsidRPr="00450AC2">
        <w:rPr>
          <w:rFonts w:eastAsia="Times New Roman" w:cstheme="minorHAnsi"/>
          <w:lang w:eastAsia="es-ES"/>
        </w:rPr>
        <w:tab/>
      </w:r>
      <w:r w:rsidRPr="00450AC2">
        <w:rPr>
          <w:rFonts w:eastAsia="Times New Roman" w:cstheme="minorHAnsi"/>
          <w:lang w:eastAsia="es-ES"/>
        </w:rPr>
        <w:tab/>
      </w:r>
      <w:r w:rsidRPr="00450AC2">
        <w:rPr>
          <w:rFonts w:eastAsia="Times New Roman" w:cstheme="minorHAnsi"/>
          <w:lang w:eastAsia="es-ES"/>
        </w:rPr>
        <w:tab/>
      </w:r>
      <w:r w:rsidRPr="00450AC2">
        <w:rPr>
          <w:rFonts w:eastAsia="Times New Roman" w:cstheme="minorHAnsi"/>
          <w:lang w:eastAsia="es-ES"/>
        </w:rPr>
        <w:tab/>
      </w:r>
      <w:r w:rsidRPr="00450AC2">
        <w:rPr>
          <w:rFonts w:eastAsia="Times New Roman" w:cstheme="minorHAnsi"/>
          <w:lang w:eastAsia="es-ES"/>
        </w:rPr>
        <w:tab/>
      </w:r>
      <w:r w:rsidRPr="00450AC2">
        <w:rPr>
          <w:rFonts w:eastAsia="Times New Roman" w:cstheme="minorHAnsi"/>
          <w:lang w:eastAsia="es-ES"/>
        </w:rPr>
        <w:tab/>
        <w:t>Chabás, 18 de mayo de 2017.</w:t>
      </w:r>
    </w:p>
    <w:p w:rsidR="0082745E" w:rsidRPr="00450AC2" w:rsidRDefault="0082745E" w:rsidP="0082745E">
      <w:pPr>
        <w:spacing w:after="0" w:line="360" w:lineRule="auto"/>
        <w:jc w:val="both"/>
        <w:rPr>
          <w:rFonts w:eastAsia="Calibri" w:cstheme="minorHAnsi"/>
        </w:rPr>
      </w:pPr>
      <w:r w:rsidRPr="00450AC2">
        <w:rPr>
          <w:rFonts w:eastAsia="Calibri" w:cstheme="minorHAnsi"/>
          <w:noProof/>
          <w:lang w:eastAsia="es-ES"/>
        </w:rPr>
        <w:drawing>
          <wp:inline distT="0" distB="0" distL="0" distR="0" wp14:anchorId="49402A88" wp14:editId="3DAC8749">
            <wp:extent cx="1869440" cy="6959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9440" cy="695960"/>
                    </a:xfrm>
                    <a:prstGeom prst="rect">
                      <a:avLst/>
                    </a:prstGeom>
                    <a:noFill/>
                    <a:ln>
                      <a:noFill/>
                    </a:ln>
                  </pic:spPr>
                </pic:pic>
              </a:graphicData>
            </a:graphic>
          </wp:inline>
        </w:drawing>
      </w:r>
      <w:r w:rsidRPr="00450AC2">
        <w:rPr>
          <w:rFonts w:eastAsia="Calibri" w:cstheme="minorHAnsi"/>
        </w:rPr>
        <w:t xml:space="preserve">                             </w:t>
      </w:r>
      <w:r w:rsidRPr="00450AC2">
        <w:rPr>
          <w:rFonts w:eastAsia="Calibri" w:cstheme="minorHAnsi"/>
          <w:noProof/>
          <w:lang w:eastAsia="es-ES"/>
        </w:rPr>
        <w:drawing>
          <wp:inline distT="0" distB="0" distL="0" distR="0" wp14:anchorId="1ECEDA3B" wp14:editId="0096D3B1">
            <wp:extent cx="1515110" cy="812165"/>
            <wp:effectExtent l="0" t="0" r="889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110" cy="812165"/>
                    </a:xfrm>
                    <a:prstGeom prst="rect">
                      <a:avLst/>
                    </a:prstGeom>
                    <a:noFill/>
                    <a:ln>
                      <a:noFill/>
                    </a:ln>
                  </pic:spPr>
                </pic:pic>
              </a:graphicData>
            </a:graphic>
          </wp:inline>
        </w:drawing>
      </w:r>
    </w:p>
    <w:p w:rsidR="0082745E" w:rsidRPr="00450AC2" w:rsidRDefault="0082745E" w:rsidP="0082745E">
      <w:pPr>
        <w:spacing w:after="0" w:line="360" w:lineRule="auto"/>
        <w:jc w:val="both"/>
        <w:rPr>
          <w:rFonts w:eastAsia="Calibri" w:cstheme="minorHAnsi"/>
          <w:b/>
          <w:i/>
        </w:rPr>
      </w:pPr>
      <w:r w:rsidRPr="00450AC2">
        <w:rPr>
          <w:rFonts w:eastAsia="Calibri" w:cstheme="minorHAnsi"/>
          <w:b/>
          <w:i/>
        </w:rPr>
        <w:t xml:space="preserve">                          Susana </w:t>
      </w:r>
      <w:proofErr w:type="spellStart"/>
      <w:r w:rsidRPr="00450AC2">
        <w:rPr>
          <w:rFonts w:eastAsia="Calibri" w:cstheme="minorHAnsi"/>
          <w:b/>
          <w:i/>
        </w:rPr>
        <w:t>Graziosi</w:t>
      </w:r>
      <w:proofErr w:type="spellEnd"/>
      <w:r w:rsidRPr="00450AC2">
        <w:rPr>
          <w:rFonts w:eastAsia="Calibri" w:cstheme="minorHAnsi"/>
          <w:b/>
          <w:i/>
        </w:rPr>
        <w:t xml:space="preserve">                                                      Dr. Lucas </w:t>
      </w:r>
      <w:proofErr w:type="spellStart"/>
      <w:r w:rsidRPr="00450AC2">
        <w:rPr>
          <w:rFonts w:eastAsia="Calibri" w:cstheme="minorHAnsi"/>
          <w:b/>
          <w:i/>
        </w:rPr>
        <w:t>Lesgart</w:t>
      </w:r>
      <w:proofErr w:type="spellEnd"/>
    </w:p>
    <w:p w:rsidR="0082745E" w:rsidRPr="00450AC2" w:rsidRDefault="0082745E" w:rsidP="0082745E">
      <w:pPr>
        <w:spacing w:after="0" w:line="360" w:lineRule="auto"/>
        <w:jc w:val="both"/>
        <w:rPr>
          <w:rFonts w:eastAsia="Calibri" w:cstheme="minorHAnsi"/>
        </w:rPr>
      </w:pPr>
      <w:r w:rsidRPr="00450AC2">
        <w:rPr>
          <w:rFonts w:eastAsia="Calibri" w:cstheme="minorHAnsi"/>
        </w:rPr>
        <w:t xml:space="preserve">                  Secretaria Administrativa                                 Presidente Comuna de Chabás</w:t>
      </w:r>
    </w:p>
    <w:p w:rsidR="0082745E" w:rsidRPr="00450AC2" w:rsidRDefault="0082745E" w:rsidP="0082745E">
      <w:pPr>
        <w:spacing w:after="0" w:line="360" w:lineRule="auto"/>
        <w:ind w:firstLine="708"/>
        <w:jc w:val="both"/>
        <w:rPr>
          <w:rFonts w:eastAsia="Times New Roman" w:cstheme="minorHAnsi"/>
          <w:lang w:eastAsia="es-ES"/>
        </w:rPr>
      </w:pPr>
    </w:p>
    <w:p w:rsidR="0082745E" w:rsidRPr="00450AC2" w:rsidRDefault="0082745E" w:rsidP="0082745E">
      <w:pPr>
        <w:spacing w:after="0" w:line="360" w:lineRule="auto"/>
        <w:jc w:val="both"/>
        <w:rPr>
          <w:rFonts w:eastAsia="Times New Roman" w:cstheme="minorHAnsi"/>
          <w:lang w:eastAsia="es-ES"/>
        </w:rPr>
      </w:pPr>
    </w:p>
    <w:p w:rsidR="0082745E" w:rsidRPr="00450AC2" w:rsidRDefault="0082745E" w:rsidP="0082745E">
      <w:pPr>
        <w:spacing w:after="0" w:line="360" w:lineRule="auto"/>
        <w:jc w:val="both"/>
        <w:rPr>
          <w:rFonts w:eastAsia="Times New Roman" w:cstheme="minorHAnsi"/>
          <w:lang w:eastAsia="es-ES"/>
        </w:rPr>
      </w:pPr>
    </w:p>
    <w:p w:rsidR="0082745E" w:rsidRPr="00450AC2" w:rsidRDefault="0082745E" w:rsidP="0082745E">
      <w:pPr>
        <w:spacing w:after="0" w:line="360" w:lineRule="auto"/>
        <w:jc w:val="both"/>
        <w:rPr>
          <w:rFonts w:eastAsia="Times New Roman" w:cstheme="minorHAnsi"/>
          <w:lang w:eastAsia="es-ES"/>
        </w:rPr>
      </w:pPr>
    </w:p>
    <w:p w:rsidR="002806B4" w:rsidRPr="00450AC2" w:rsidRDefault="002806B4" w:rsidP="002806B4">
      <w:pPr>
        <w:pStyle w:val="NormalWeb"/>
        <w:rPr>
          <w:rFonts w:asciiTheme="minorHAnsi" w:hAnsiTheme="minorHAnsi" w:cstheme="minorHAnsi"/>
          <w:color w:val="000000"/>
        </w:rPr>
      </w:pPr>
    </w:p>
    <w:sectPr w:rsidR="002806B4" w:rsidRPr="00450A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31244"/>
    <w:multiLevelType w:val="multilevel"/>
    <w:tmpl w:val="E222E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54944DD"/>
    <w:multiLevelType w:val="multilevel"/>
    <w:tmpl w:val="1EBC8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35"/>
    <w:rsid w:val="002806B4"/>
    <w:rsid w:val="00342F35"/>
    <w:rsid w:val="004200F9"/>
    <w:rsid w:val="00450AC2"/>
    <w:rsid w:val="00791F96"/>
    <w:rsid w:val="0082745E"/>
    <w:rsid w:val="008414DC"/>
    <w:rsid w:val="00A214ED"/>
    <w:rsid w:val="00F736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4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806B4"/>
    <w:pPr>
      <w:spacing w:after="0" w:line="240" w:lineRule="auto"/>
    </w:pPr>
    <w:rPr>
      <w:rFonts w:ascii="Times New Roman" w:hAnsi="Times New Roman" w:cs="Times New Roman"/>
      <w:sz w:val="24"/>
      <w:szCs w:val="24"/>
      <w:lang w:eastAsia="es-ES"/>
    </w:rPr>
  </w:style>
  <w:style w:type="character" w:styleId="Textoennegrita">
    <w:name w:val="Strong"/>
    <w:basedOn w:val="Fuentedeprrafopredeter"/>
    <w:uiPriority w:val="22"/>
    <w:qFormat/>
    <w:rsid w:val="002806B4"/>
    <w:rPr>
      <w:b/>
      <w:bCs/>
    </w:rPr>
  </w:style>
  <w:style w:type="paragraph" w:styleId="Textodeglobo">
    <w:name w:val="Balloon Text"/>
    <w:basedOn w:val="Normal"/>
    <w:link w:val="TextodegloboCar"/>
    <w:uiPriority w:val="99"/>
    <w:semiHidden/>
    <w:unhideWhenUsed/>
    <w:rsid w:val="008274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74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4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806B4"/>
    <w:pPr>
      <w:spacing w:after="0" w:line="240" w:lineRule="auto"/>
    </w:pPr>
    <w:rPr>
      <w:rFonts w:ascii="Times New Roman" w:hAnsi="Times New Roman" w:cs="Times New Roman"/>
      <w:sz w:val="24"/>
      <w:szCs w:val="24"/>
      <w:lang w:eastAsia="es-ES"/>
    </w:rPr>
  </w:style>
  <w:style w:type="character" w:styleId="Textoennegrita">
    <w:name w:val="Strong"/>
    <w:basedOn w:val="Fuentedeprrafopredeter"/>
    <w:uiPriority w:val="22"/>
    <w:qFormat/>
    <w:rsid w:val="002806B4"/>
    <w:rPr>
      <w:b/>
      <w:bCs/>
    </w:rPr>
  </w:style>
  <w:style w:type="paragraph" w:styleId="Textodeglobo">
    <w:name w:val="Balloon Text"/>
    <w:basedOn w:val="Normal"/>
    <w:link w:val="TextodegloboCar"/>
    <w:uiPriority w:val="99"/>
    <w:semiHidden/>
    <w:unhideWhenUsed/>
    <w:rsid w:val="008274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7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1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310</Words>
  <Characters>1706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Hacienda</dc:creator>
  <cp:lastModifiedBy>Hacienda</cp:lastModifiedBy>
  <cp:revision>8</cp:revision>
  <cp:lastPrinted>2017-08-31T12:41:00Z</cp:lastPrinted>
  <dcterms:created xsi:type="dcterms:W3CDTF">2017-05-22T21:07:00Z</dcterms:created>
  <dcterms:modified xsi:type="dcterms:W3CDTF">2018-02-07T15:24:00Z</dcterms:modified>
</cp:coreProperties>
</file>