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D4" w:rsidRPr="003A2BF1" w:rsidRDefault="00072FD4" w:rsidP="00143B20">
      <w:r w:rsidRPr="003A2BF1">
        <w:rPr>
          <w:noProof/>
          <w:lang w:val="es-ES"/>
        </w:rPr>
        <w:drawing>
          <wp:inline distT="0" distB="0" distL="0" distR="0" wp14:anchorId="686B03C5" wp14:editId="6C7C9A25">
            <wp:extent cx="3029585" cy="477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D4" w:rsidRPr="00143B20" w:rsidRDefault="00072FD4" w:rsidP="00143B20">
      <w:pPr>
        <w:jc w:val="center"/>
        <w:rPr>
          <w:b/>
          <w:u w:val="single"/>
        </w:rPr>
      </w:pPr>
      <w:r w:rsidRPr="00143B20">
        <w:rPr>
          <w:b/>
          <w:u w:val="single"/>
        </w:rPr>
        <w:t>ORDENANZA N° 1210/2018.</w:t>
      </w:r>
    </w:p>
    <w:p w:rsidR="00072FD4" w:rsidRPr="003A2BF1" w:rsidRDefault="00072FD4" w:rsidP="00143B20"/>
    <w:p w:rsidR="00072FD4" w:rsidRPr="00BB6802" w:rsidRDefault="00072FD4" w:rsidP="00BB6802">
      <w:pPr>
        <w:rPr>
          <w:b/>
        </w:rPr>
      </w:pPr>
      <w:r w:rsidRPr="00BB6802">
        <w:rPr>
          <w:b/>
        </w:rPr>
        <w:t>VISTO:</w:t>
      </w:r>
    </w:p>
    <w:p w:rsidR="00143B20" w:rsidRDefault="00072FD4" w:rsidP="00BB6802">
      <w:r w:rsidRPr="000F510C">
        <w:tab/>
      </w:r>
      <w:r w:rsidR="00143B20">
        <w:t xml:space="preserve">La obligación generada en la Ley orgánica de Municipios y Comunas de la provincia de Santa Fe de aprobar por parte de la Comisión Comisión, el gasto público antes de que este se efectúe, y </w:t>
      </w:r>
    </w:p>
    <w:p w:rsidR="00072FD4" w:rsidRPr="000F510C" w:rsidRDefault="00072FD4" w:rsidP="00BB6802">
      <w:r w:rsidRPr="000F510C">
        <w:tab/>
      </w:r>
      <w:r w:rsidRPr="000F510C">
        <w:tab/>
      </w:r>
    </w:p>
    <w:p w:rsidR="00072FD4" w:rsidRPr="00BB6802" w:rsidRDefault="00072FD4" w:rsidP="00BB6802">
      <w:pPr>
        <w:rPr>
          <w:b/>
        </w:rPr>
      </w:pPr>
      <w:r w:rsidRPr="00BB6802">
        <w:rPr>
          <w:b/>
        </w:rPr>
        <w:t>CONSIDERANDO:</w:t>
      </w:r>
    </w:p>
    <w:p w:rsidR="00143B20" w:rsidRDefault="00143B20" w:rsidP="00BB6802">
      <w:r w:rsidRPr="00143B20">
        <w:t xml:space="preserve">            Que</w:t>
      </w:r>
      <w:r>
        <w:t xml:space="preserve"> se encuentra vigente la Ordenanza de presupuesto para el año en curso;</w:t>
      </w:r>
    </w:p>
    <w:p w:rsidR="00143B20" w:rsidRDefault="00BB6802" w:rsidP="00BB6802">
      <w:r>
        <w:t xml:space="preserve">           Que las diversas partidas se fueron modificando, produciéndose una tendencia de incremento en al</w:t>
      </w:r>
      <w:r w:rsidR="00BC38D0">
        <w:t>gunas partidas tanto del rubro I</w:t>
      </w:r>
      <w:r>
        <w:t>ngresos, como también en el rubro Erogaciones;</w:t>
      </w:r>
    </w:p>
    <w:p w:rsidR="00143B20" w:rsidRPr="00143B20" w:rsidRDefault="00BB6802" w:rsidP="00BB6802">
      <w:r>
        <w:t xml:space="preserve">           Que debido a estas modificaciones presupuestarias surge la necesidad de modificar el presupuesto vigente del ejercicio 2018,</w:t>
      </w:r>
      <w:r w:rsidR="00143B20">
        <w:t xml:space="preserve">   </w:t>
      </w:r>
    </w:p>
    <w:p w:rsidR="00BB6802" w:rsidRPr="00BB6802" w:rsidRDefault="00072FD4" w:rsidP="00BB6802">
      <w:pPr>
        <w:rPr>
          <w:b/>
        </w:rPr>
      </w:pPr>
      <w:r w:rsidRPr="00BB6802">
        <w:rPr>
          <w:b/>
        </w:rPr>
        <w:t>POR TODO ELLO:</w:t>
      </w:r>
    </w:p>
    <w:p w:rsidR="00072FD4" w:rsidRPr="00BB6802" w:rsidRDefault="00072FD4" w:rsidP="00BB6802">
      <w:pPr>
        <w:jc w:val="center"/>
        <w:rPr>
          <w:b/>
        </w:rPr>
      </w:pPr>
      <w:r w:rsidRPr="00BB6802">
        <w:rPr>
          <w:b/>
        </w:rPr>
        <w:t>LA COMISIÓN COMUNAL</w:t>
      </w:r>
    </w:p>
    <w:p w:rsidR="00072FD4" w:rsidRPr="00BB6802" w:rsidRDefault="00072FD4" w:rsidP="00BB6802">
      <w:pPr>
        <w:jc w:val="center"/>
        <w:rPr>
          <w:b/>
        </w:rPr>
      </w:pPr>
      <w:r w:rsidRPr="00BB6802">
        <w:rPr>
          <w:b/>
        </w:rPr>
        <w:t>SANCIONA LA PRESENTE</w:t>
      </w:r>
    </w:p>
    <w:p w:rsidR="00072FD4" w:rsidRPr="00BB6802" w:rsidRDefault="00072FD4" w:rsidP="00BB6802">
      <w:pPr>
        <w:jc w:val="center"/>
        <w:rPr>
          <w:b/>
          <w:u w:val="single"/>
        </w:rPr>
      </w:pPr>
      <w:r w:rsidRPr="00BB6802">
        <w:rPr>
          <w:b/>
          <w:u w:val="single"/>
        </w:rPr>
        <w:t>ORDENANZA</w:t>
      </w:r>
    </w:p>
    <w:p w:rsidR="00072FD4" w:rsidRPr="000F510C" w:rsidRDefault="00072FD4" w:rsidP="00BB6802"/>
    <w:p w:rsidR="00072FD4" w:rsidRDefault="00072FD4" w:rsidP="00BB6802">
      <w:r w:rsidRPr="00BB6802">
        <w:rPr>
          <w:b/>
        </w:rPr>
        <w:t>ARTÍCULO 1º</w:t>
      </w:r>
      <w:r w:rsidR="00BB6802" w:rsidRPr="00BB6802">
        <w:rPr>
          <w:b/>
        </w:rPr>
        <w:t>:</w:t>
      </w:r>
      <w:r w:rsidR="00BB6802" w:rsidRPr="000F510C">
        <w:t xml:space="preserve"> Refuércese</w:t>
      </w:r>
      <w:r w:rsidR="00BB6802">
        <w:t xml:space="preserve"> los créditos de las partidas presupuestarias que se indican en el Anexo I, adjunto a la presente en un monto total de pesos quince millones novecientos treinta mil ochocientos ($15.930.800)</w:t>
      </w:r>
    </w:p>
    <w:p w:rsidR="00072FD4" w:rsidRPr="000F510C" w:rsidRDefault="00072FD4" w:rsidP="00BB6802">
      <w:r w:rsidRPr="00BB6802">
        <w:rPr>
          <w:b/>
        </w:rPr>
        <w:t>ARTÍCULO 2º:</w:t>
      </w:r>
      <w:r w:rsidRPr="000F510C">
        <w:t xml:space="preserve"> </w:t>
      </w:r>
      <w:r w:rsidR="00BB6802">
        <w:t>Refuércese las partidas de gastos que se indican en el Anexo II en un monto de pesos quince millones novecientos treinta mil ochocientos ($ 15.930.800)</w:t>
      </w:r>
    </w:p>
    <w:p w:rsidR="00072FD4" w:rsidRPr="000F510C" w:rsidRDefault="00072FD4" w:rsidP="00143B20">
      <w:r w:rsidRPr="00BB6802">
        <w:rPr>
          <w:b/>
        </w:rPr>
        <w:t>ARTÍCULO 3°:</w:t>
      </w:r>
      <w:r w:rsidRPr="000F510C">
        <w:t xml:space="preserve"> </w:t>
      </w:r>
      <w:r w:rsidR="00BB6802">
        <w:t>Instruméntense las disposiciones de la presente ordenanza, comuníquese y archívese.</w:t>
      </w:r>
    </w:p>
    <w:p w:rsidR="00072FD4" w:rsidRDefault="00072FD4" w:rsidP="00143B20">
      <w:r w:rsidRPr="000F510C">
        <w:tab/>
      </w:r>
      <w:r w:rsidRPr="000F510C">
        <w:tab/>
      </w:r>
      <w:r w:rsidRPr="000F510C">
        <w:tab/>
      </w:r>
      <w:r w:rsidRPr="000F510C">
        <w:tab/>
      </w:r>
      <w:r w:rsidRPr="000F510C">
        <w:tab/>
        <w:t xml:space="preserve">Chabás, </w:t>
      </w:r>
      <w:r w:rsidR="00C77016">
        <w:t xml:space="preserve">22 </w:t>
      </w:r>
      <w:r w:rsidRPr="000F510C">
        <w:t>de noviembre de 2018.</w:t>
      </w:r>
    </w:p>
    <w:p w:rsidR="00234277" w:rsidRPr="00234277" w:rsidRDefault="00234277" w:rsidP="00234277">
      <w:pPr>
        <w:spacing w:line="276" w:lineRule="auto"/>
        <w:rPr>
          <w:rFonts w:eastAsiaTheme="minorHAnsi" w:cstheme="minorBidi"/>
          <w:noProof/>
          <w:lang w:val="es-ES" w:eastAsia="en-US"/>
        </w:rPr>
      </w:pPr>
    </w:p>
    <w:p w:rsidR="00234277" w:rsidRPr="00234277" w:rsidRDefault="00234277" w:rsidP="00234277">
      <w:pPr>
        <w:spacing w:line="276" w:lineRule="auto"/>
        <w:rPr>
          <w:rFonts w:eastAsiaTheme="minorHAnsi" w:cstheme="minorBidi"/>
          <w:lang w:val="es-ES" w:eastAsia="en-US"/>
        </w:rPr>
      </w:pPr>
      <w:r w:rsidRPr="00234277">
        <w:rPr>
          <w:rFonts w:eastAsiaTheme="minorHAnsi" w:cstheme="minorBidi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74559B6" wp14:editId="5A8F6884">
            <wp:simplePos x="0" y="0"/>
            <wp:positionH relativeFrom="column">
              <wp:posOffset>3082290</wp:posOffset>
            </wp:positionH>
            <wp:positionV relativeFrom="paragraph">
              <wp:posOffset>113665</wp:posOffset>
            </wp:positionV>
            <wp:extent cx="1514475" cy="812165"/>
            <wp:effectExtent l="0" t="0" r="9525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277">
        <w:rPr>
          <w:rFonts w:eastAsiaTheme="minorHAnsi" w:cstheme="minorBidi"/>
          <w:lang w:val="es-ES" w:eastAsia="en-US"/>
        </w:rPr>
        <w:t xml:space="preserve">                                           </w:t>
      </w:r>
    </w:p>
    <w:p w:rsidR="00234277" w:rsidRPr="00234277" w:rsidRDefault="00234277" w:rsidP="00234277">
      <w:pPr>
        <w:spacing w:line="240" w:lineRule="auto"/>
        <w:rPr>
          <w:rFonts w:eastAsiaTheme="minorHAnsi" w:cstheme="minorBidi"/>
          <w:b/>
          <w:i/>
          <w:lang w:val="es-ES" w:eastAsia="en-US"/>
        </w:rPr>
      </w:pPr>
      <w:r w:rsidRPr="00234277">
        <w:rPr>
          <w:rFonts w:eastAsiaTheme="minorHAnsi" w:cstheme="minorBidi"/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AA98225" wp14:editId="63F29863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Jaque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4277">
        <w:rPr>
          <w:rFonts w:eastAsiaTheme="minorHAnsi" w:cstheme="minorBidi"/>
          <w:b/>
          <w:i/>
          <w:lang w:val="es-ES" w:eastAsia="en-US"/>
        </w:rPr>
        <w:t xml:space="preserve">                        </w:t>
      </w:r>
    </w:p>
    <w:p w:rsidR="00234277" w:rsidRPr="00234277" w:rsidRDefault="00234277" w:rsidP="00234277">
      <w:pPr>
        <w:spacing w:line="240" w:lineRule="auto"/>
        <w:rPr>
          <w:rFonts w:eastAsiaTheme="minorHAnsi" w:cstheme="minorBidi"/>
          <w:b/>
          <w:i/>
          <w:lang w:val="es-ES" w:eastAsia="en-US"/>
        </w:rPr>
      </w:pPr>
    </w:p>
    <w:p w:rsidR="00234277" w:rsidRPr="00234277" w:rsidRDefault="00234277" w:rsidP="00234277">
      <w:pPr>
        <w:spacing w:line="240" w:lineRule="auto"/>
        <w:rPr>
          <w:rFonts w:eastAsiaTheme="minorHAnsi" w:cstheme="minorBidi"/>
          <w:b/>
          <w:i/>
          <w:lang w:val="es-ES" w:eastAsia="en-US"/>
        </w:rPr>
      </w:pPr>
    </w:p>
    <w:p w:rsidR="00234277" w:rsidRPr="00234277" w:rsidRDefault="00234277" w:rsidP="00234277">
      <w:pPr>
        <w:spacing w:line="240" w:lineRule="auto"/>
        <w:rPr>
          <w:rFonts w:eastAsiaTheme="minorHAnsi" w:cstheme="minorBidi"/>
          <w:b/>
          <w:i/>
          <w:lang w:val="es-ES" w:eastAsia="en-US"/>
        </w:rPr>
      </w:pPr>
    </w:p>
    <w:p w:rsidR="00234277" w:rsidRPr="00234277" w:rsidRDefault="00234277" w:rsidP="00234277">
      <w:pPr>
        <w:spacing w:line="240" w:lineRule="auto"/>
        <w:rPr>
          <w:rFonts w:eastAsiaTheme="minorHAnsi" w:cstheme="minorBidi"/>
          <w:b/>
          <w:i/>
          <w:lang w:val="es-ES" w:eastAsia="en-US"/>
        </w:rPr>
      </w:pPr>
      <w:r w:rsidRPr="00234277">
        <w:rPr>
          <w:rFonts w:eastAsiaTheme="minorHAnsi" w:cstheme="minorBidi"/>
          <w:b/>
          <w:i/>
          <w:lang w:val="es-ES" w:eastAsia="en-US"/>
        </w:rPr>
        <w:t xml:space="preserve">                       Jaqueline </w:t>
      </w:r>
      <w:proofErr w:type="spellStart"/>
      <w:r w:rsidRPr="00234277">
        <w:rPr>
          <w:rFonts w:eastAsiaTheme="minorHAnsi" w:cstheme="minorBidi"/>
          <w:b/>
          <w:i/>
          <w:lang w:val="es-ES" w:eastAsia="en-US"/>
        </w:rPr>
        <w:t>Bouvier</w:t>
      </w:r>
      <w:proofErr w:type="spellEnd"/>
      <w:r w:rsidRPr="00234277">
        <w:rPr>
          <w:rFonts w:eastAsiaTheme="minorHAnsi" w:cstheme="minorBidi"/>
          <w:b/>
          <w:i/>
          <w:lang w:val="es-ES" w:eastAsia="en-US"/>
        </w:rPr>
        <w:t xml:space="preserve">                                                  Dr. Lucas </w:t>
      </w:r>
      <w:proofErr w:type="spellStart"/>
      <w:r w:rsidRPr="00234277">
        <w:rPr>
          <w:rFonts w:eastAsiaTheme="minorHAnsi" w:cstheme="minorBidi"/>
          <w:b/>
          <w:i/>
          <w:lang w:val="es-ES" w:eastAsia="en-US"/>
        </w:rPr>
        <w:t>Lesgart</w:t>
      </w:r>
      <w:proofErr w:type="spellEnd"/>
    </w:p>
    <w:p w:rsidR="00234277" w:rsidRPr="00234277" w:rsidRDefault="00234277" w:rsidP="00234277">
      <w:pPr>
        <w:spacing w:line="240" w:lineRule="auto"/>
        <w:rPr>
          <w:rFonts w:eastAsiaTheme="minorHAnsi" w:cstheme="minorBidi"/>
          <w:lang w:val="es-ES" w:eastAsia="en-US"/>
        </w:rPr>
      </w:pPr>
      <w:r w:rsidRPr="00234277">
        <w:rPr>
          <w:rFonts w:eastAsiaTheme="minorHAnsi" w:cstheme="minorBidi"/>
          <w:lang w:val="es-ES" w:eastAsia="en-US"/>
        </w:rPr>
        <w:t xml:space="preserve">                  Secretaria Administrativa                                 Presidente Comuna de Chabás</w:t>
      </w:r>
    </w:p>
    <w:p w:rsidR="00ED391A" w:rsidRPr="00234277" w:rsidRDefault="00ED391A" w:rsidP="00143B20">
      <w:pPr>
        <w:rPr>
          <w:lang w:val="es-ES"/>
        </w:rPr>
      </w:pPr>
      <w:bookmarkStart w:id="0" w:name="_GoBack"/>
      <w:bookmarkEnd w:id="0"/>
    </w:p>
    <w:p w:rsidR="00A70293" w:rsidRDefault="00A70293" w:rsidP="00143B20"/>
    <w:sectPr w:rsidR="00A70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1C"/>
    <w:rsid w:val="00072FD4"/>
    <w:rsid w:val="00143B20"/>
    <w:rsid w:val="00234277"/>
    <w:rsid w:val="00A70293"/>
    <w:rsid w:val="00BB6802"/>
    <w:rsid w:val="00BC38D0"/>
    <w:rsid w:val="00C77016"/>
    <w:rsid w:val="00ED391A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43B20"/>
    <w:pPr>
      <w:spacing w:after="0" w:line="360" w:lineRule="auto"/>
      <w:jc w:val="both"/>
    </w:pPr>
    <w:rPr>
      <w:rFonts w:eastAsia="Times New Roman" w:cstheme="minorHAnsi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FD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43B20"/>
    <w:pPr>
      <w:spacing w:after="0" w:line="360" w:lineRule="auto"/>
      <w:jc w:val="both"/>
    </w:pPr>
    <w:rPr>
      <w:rFonts w:eastAsia="Times New Roman" w:cstheme="minorHAnsi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F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7</cp:revision>
  <dcterms:created xsi:type="dcterms:W3CDTF">2018-11-26T13:44:00Z</dcterms:created>
  <dcterms:modified xsi:type="dcterms:W3CDTF">2019-02-06T12:05:00Z</dcterms:modified>
</cp:coreProperties>
</file>