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F9" w:rsidRDefault="009A6E5C" w:rsidP="009A6E5C">
      <w:pPr>
        <w:jc w:val="center"/>
        <w:rPr>
          <w:b/>
          <w:u w:val="single"/>
        </w:rPr>
      </w:pPr>
      <w:r w:rsidRPr="009A6E5C">
        <w:rPr>
          <w:b/>
          <w:u w:val="single"/>
        </w:rPr>
        <w:t>ACTA 619/2016</w:t>
      </w:r>
    </w:p>
    <w:p w:rsidR="00F3752F" w:rsidRDefault="00F3752F" w:rsidP="00F3752F">
      <w:pPr>
        <w:spacing w:line="360" w:lineRule="auto"/>
        <w:jc w:val="both"/>
      </w:pPr>
      <w:r>
        <w:t xml:space="preserve">En la localidad de Chabás, Departamento Caseros, Provincia de Santa Fe, siendo las 12 </w:t>
      </w:r>
      <w:proofErr w:type="spellStart"/>
      <w:r>
        <w:t>hs</w:t>
      </w:r>
      <w:proofErr w:type="spellEnd"/>
      <w:r>
        <w:t xml:space="preserve"> del día jueves 22 de julio de 2016 se reúnen los miembros de la Comisión Comunal  presidida por el Presidente Dr. Lucas </w:t>
      </w:r>
      <w:proofErr w:type="spellStart"/>
      <w:r>
        <w:t>Lesgart</w:t>
      </w:r>
      <w:proofErr w:type="spellEnd"/>
      <w:r>
        <w:t>, Tesorero y los Vocales Titulares para tocar los siguientes temas:</w:t>
      </w:r>
    </w:p>
    <w:p w:rsidR="00F3752F" w:rsidRDefault="00F3752F" w:rsidP="00F3752F">
      <w:pPr>
        <w:spacing w:line="360" w:lineRule="auto"/>
        <w:jc w:val="both"/>
      </w:pPr>
      <w:r>
        <w:t>Lectura y aprobación del acta anterior.</w:t>
      </w:r>
    </w:p>
    <w:p w:rsidR="00035CB1" w:rsidRDefault="00035CB1" w:rsidP="00F3752F">
      <w:pPr>
        <w:pStyle w:val="Prrafodelista"/>
        <w:numPr>
          <w:ilvl w:val="0"/>
          <w:numId w:val="1"/>
        </w:numPr>
        <w:spacing w:line="360" w:lineRule="auto"/>
        <w:jc w:val="both"/>
      </w:pPr>
      <w:r w:rsidRPr="00FA6EAD">
        <w:rPr>
          <w:u w:val="single"/>
        </w:rPr>
        <w:t xml:space="preserve">Renuncia Paola </w:t>
      </w:r>
      <w:proofErr w:type="spellStart"/>
      <w:r w:rsidRPr="00FA6EAD">
        <w:rPr>
          <w:u w:val="single"/>
        </w:rPr>
        <w:t>Melcon</w:t>
      </w:r>
      <w:proofErr w:type="spellEnd"/>
      <w:r>
        <w:t xml:space="preserve">: El día 11 de julio de 2016 ingreso a Mesa de Entradas de la Comuna, bajo el Nº de Orden 10969, la renuncia de Paola </w:t>
      </w:r>
      <w:proofErr w:type="spellStart"/>
      <w:r>
        <w:t>Melcon</w:t>
      </w:r>
      <w:proofErr w:type="spellEnd"/>
      <w:r>
        <w:t xml:space="preserve"> como integrante de la Comisión de Contralor de Cuentas. Su renuncia fue por motivos de Índole personal. Se elevó la renuncia a Municipio y Comunas y se ofició al Tribunal Electoral de Santa Fe el </w:t>
      </w:r>
      <w:proofErr w:type="spellStart"/>
      <w:r>
        <w:t>dia</w:t>
      </w:r>
      <w:proofErr w:type="spellEnd"/>
      <w:r>
        <w:t xml:space="preserve"> </w:t>
      </w:r>
    </w:p>
    <w:p w:rsidR="00106D4B" w:rsidRDefault="00035CB1" w:rsidP="004B70EC">
      <w:pPr>
        <w:pStyle w:val="Prrafodelista"/>
        <w:numPr>
          <w:ilvl w:val="0"/>
          <w:numId w:val="1"/>
        </w:numPr>
        <w:spacing w:after="0" w:line="360" w:lineRule="auto"/>
        <w:jc w:val="both"/>
        <w:rPr>
          <w:rFonts w:eastAsia="Times New Roman" w:cstheme="minorHAnsi"/>
          <w:lang w:eastAsia="es-ES"/>
        </w:rPr>
      </w:pPr>
      <w:r w:rsidRPr="00FA6EAD">
        <w:rPr>
          <w:u w:val="single"/>
        </w:rPr>
        <w:t>Terrenos Club Chabás:</w:t>
      </w:r>
      <w:r>
        <w:t xml:space="preserve"> El día 12 de julio de 2016, ingr</w:t>
      </w:r>
      <w:r w:rsidR="007570F4">
        <w:t xml:space="preserve">esó por Mesa de Entradas, bajo </w:t>
      </w:r>
      <w:r>
        <w:t xml:space="preserve">el Nº de Orden 10971, una nota del Club </w:t>
      </w:r>
      <w:r w:rsidR="00D476C9">
        <w:t>Atlético</w:t>
      </w:r>
      <w:r>
        <w:t xml:space="preserve"> Chabás, informando la situación de un lote terreno baldío, situado en la localidad de Chabás</w:t>
      </w:r>
      <w:r w:rsidR="00D476C9">
        <w:t xml:space="preserve">, Departamento Caseros, comprendido en la Manzana Nº 83 del plano oficial respectivo, y se compone de 50 metros de frente, por 50 metros de fondo, lindando por el Sud- Este con calle Nº 19 (hoy </w:t>
      </w:r>
      <w:proofErr w:type="spellStart"/>
      <w:r w:rsidR="00D476C9">
        <w:t>Iriondo</w:t>
      </w:r>
      <w:proofErr w:type="spellEnd"/>
      <w:r w:rsidR="00D476C9">
        <w:t xml:space="preserve">); por el Nord-Este, con calle Nº 10 (hoy </w:t>
      </w:r>
      <w:proofErr w:type="spellStart"/>
      <w:r w:rsidR="00D476C9">
        <w:t>Gral</w:t>
      </w:r>
      <w:proofErr w:type="spellEnd"/>
      <w:r w:rsidR="00D476C9">
        <w:t xml:space="preserve"> R</w:t>
      </w:r>
      <w:r w:rsidR="00277E4C">
        <w:t>oca); por el Nord-Oeste y Sud- Oe</w:t>
      </w:r>
      <w:r w:rsidR="00D476C9">
        <w:t>ste , con m</w:t>
      </w:r>
      <w:r w:rsidR="00277E4C">
        <w:t xml:space="preserve">ás lotes de Don Pascual Chabás; </w:t>
      </w:r>
      <w:r w:rsidR="00D476C9">
        <w:t>encontrándose empadronado bajo la partida Nº 18-08-00-39</w:t>
      </w:r>
      <w:r w:rsidR="007570F4">
        <w:t xml:space="preserve">9400/000-0, para lo cual la Comuna </w:t>
      </w:r>
      <w:r w:rsidR="00277E4C">
        <w:t xml:space="preserve">decide </w:t>
      </w:r>
      <w:r w:rsidR="00106D4B">
        <w:t>a</w:t>
      </w:r>
      <w:r w:rsidR="00277E4C">
        <w:t>probar la Ordenanza Nº 1012/16</w:t>
      </w:r>
      <w:r w:rsidR="00106D4B">
        <w:t xml:space="preserve">, que dispone, solicitar a la Legislatura de la Provincia de Santa Fe, la autorización para poder efectivizar la donación de ese lote, así, la Comuna </w:t>
      </w:r>
      <w:r w:rsidR="00106D4B" w:rsidRPr="004B70EC">
        <w:rPr>
          <w:rFonts w:eastAsia="Times New Roman" w:cstheme="minorHAnsi"/>
          <w:lang w:eastAsia="es-ES"/>
        </w:rPr>
        <w:t>pueda disponer legítimamente y en forma gratuita del inmueble en cuestión.</w:t>
      </w:r>
    </w:p>
    <w:p w:rsidR="00CF23FE" w:rsidRDefault="00CF23FE" w:rsidP="004B70EC">
      <w:pPr>
        <w:pStyle w:val="Prrafodelista"/>
        <w:numPr>
          <w:ilvl w:val="0"/>
          <w:numId w:val="1"/>
        </w:numPr>
        <w:spacing w:after="0" w:line="360" w:lineRule="auto"/>
        <w:jc w:val="both"/>
        <w:rPr>
          <w:rFonts w:eastAsia="Times New Roman" w:cstheme="minorHAnsi"/>
          <w:lang w:eastAsia="es-ES"/>
        </w:rPr>
      </w:pPr>
      <w:r w:rsidRPr="00FA6EAD">
        <w:rPr>
          <w:rFonts w:eastAsia="Times New Roman" w:cstheme="minorHAnsi"/>
          <w:u w:val="single"/>
          <w:lang w:eastAsia="es-ES"/>
        </w:rPr>
        <w:t xml:space="preserve">Jubilación </w:t>
      </w:r>
      <w:proofErr w:type="spellStart"/>
      <w:r w:rsidRPr="00FA6EAD">
        <w:rPr>
          <w:rFonts w:eastAsia="Times New Roman" w:cstheme="minorHAnsi"/>
          <w:u w:val="single"/>
          <w:lang w:eastAsia="es-ES"/>
        </w:rPr>
        <w:t>Analía</w:t>
      </w:r>
      <w:proofErr w:type="spellEnd"/>
      <w:r w:rsidRPr="00FA6EAD">
        <w:rPr>
          <w:rFonts w:eastAsia="Times New Roman" w:cstheme="minorHAnsi"/>
          <w:u w:val="single"/>
          <w:lang w:eastAsia="es-ES"/>
        </w:rPr>
        <w:t xml:space="preserve"> </w:t>
      </w:r>
      <w:proofErr w:type="spellStart"/>
      <w:r w:rsidRPr="00FA6EAD">
        <w:rPr>
          <w:rFonts w:eastAsia="Times New Roman" w:cstheme="minorHAnsi"/>
          <w:u w:val="single"/>
          <w:lang w:eastAsia="es-ES"/>
        </w:rPr>
        <w:t>Alfieri</w:t>
      </w:r>
      <w:proofErr w:type="spellEnd"/>
      <w:r>
        <w:rPr>
          <w:rFonts w:eastAsia="Times New Roman" w:cstheme="minorHAnsi"/>
          <w:lang w:eastAsia="es-ES"/>
        </w:rPr>
        <w:t>: El día 18 de julio de 2016, ingreso por Mesa de Entradas, bajo el Nº de O</w:t>
      </w:r>
      <w:r w:rsidR="007957B3">
        <w:rPr>
          <w:rFonts w:eastAsia="Times New Roman" w:cstheme="minorHAnsi"/>
          <w:lang w:eastAsia="es-ES"/>
        </w:rPr>
        <w:t>r</w:t>
      </w:r>
      <w:r>
        <w:rPr>
          <w:rFonts w:eastAsia="Times New Roman" w:cstheme="minorHAnsi"/>
          <w:lang w:eastAsia="es-ES"/>
        </w:rPr>
        <w:t>den 10991, una nota firm</w:t>
      </w:r>
      <w:r w:rsidR="007957B3">
        <w:rPr>
          <w:rFonts w:eastAsia="Times New Roman" w:cstheme="minorHAnsi"/>
          <w:lang w:eastAsia="es-ES"/>
        </w:rPr>
        <w:t xml:space="preserve">ada por la Sra. </w:t>
      </w:r>
      <w:proofErr w:type="spellStart"/>
      <w:r w:rsidR="007957B3">
        <w:rPr>
          <w:rFonts w:eastAsia="Times New Roman" w:cstheme="minorHAnsi"/>
          <w:lang w:eastAsia="es-ES"/>
        </w:rPr>
        <w:t>Analía</w:t>
      </w:r>
      <w:proofErr w:type="spellEnd"/>
      <w:r w:rsidR="007957B3">
        <w:rPr>
          <w:rFonts w:eastAsia="Times New Roman" w:cstheme="minorHAnsi"/>
          <w:lang w:eastAsia="es-ES"/>
        </w:rPr>
        <w:t xml:space="preserve"> </w:t>
      </w:r>
      <w:proofErr w:type="spellStart"/>
      <w:r w:rsidR="007957B3">
        <w:rPr>
          <w:rFonts w:eastAsia="Times New Roman" w:cstheme="minorHAnsi"/>
          <w:lang w:eastAsia="es-ES"/>
        </w:rPr>
        <w:t>Alfieri</w:t>
      </w:r>
      <w:proofErr w:type="spellEnd"/>
      <w:r>
        <w:rPr>
          <w:rFonts w:eastAsia="Times New Roman" w:cstheme="minorHAnsi"/>
          <w:lang w:eastAsia="es-ES"/>
        </w:rPr>
        <w:t xml:space="preserve">, solicitando </w:t>
      </w:r>
      <w:r w:rsidR="007957B3">
        <w:rPr>
          <w:rFonts w:eastAsia="Times New Roman" w:cstheme="minorHAnsi"/>
          <w:lang w:eastAsia="es-ES"/>
        </w:rPr>
        <w:t>se proceda a dar la Baja como empleada de planta permanente de la Comuna de Chabás, a partir del 31 de julio de 2016, a los efectos de percibir la Jubilación Ordinaria de la Caja de Jubilaciones y Pensiones de Santa Fe según Expediente Nº 15102-0069648-2</w:t>
      </w:r>
      <w:r w:rsidR="006E0B0A">
        <w:rPr>
          <w:rFonts w:eastAsia="Times New Roman" w:cstheme="minorHAnsi"/>
          <w:lang w:eastAsia="es-ES"/>
        </w:rPr>
        <w:t>. Se aprueba la Resolución Nº 864/16.</w:t>
      </w:r>
    </w:p>
    <w:p w:rsidR="006E0B0A" w:rsidRDefault="006E0B0A" w:rsidP="004B70EC">
      <w:pPr>
        <w:pStyle w:val="Prrafodelista"/>
        <w:numPr>
          <w:ilvl w:val="0"/>
          <w:numId w:val="1"/>
        </w:numPr>
        <w:spacing w:after="0" w:line="360" w:lineRule="auto"/>
        <w:jc w:val="both"/>
        <w:rPr>
          <w:rFonts w:eastAsia="Times New Roman" w:cstheme="minorHAnsi"/>
          <w:lang w:eastAsia="es-ES"/>
        </w:rPr>
      </w:pPr>
      <w:r w:rsidRPr="00FA6EAD">
        <w:rPr>
          <w:rFonts w:eastAsia="Times New Roman" w:cstheme="minorHAnsi"/>
          <w:u w:val="single"/>
          <w:lang w:eastAsia="es-ES"/>
        </w:rPr>
        <w:t>Viviendas:</w:t>
      </w:r>
      <w:r>
        <w:rPr>
          <w:rFonts w:eastAsia="Times New Roman" w:cstheme="minorHAnsi"/>
          <w:lang w:eastAsia="es-ES"/>
        </w:rPr>
        <w:t xml:space="preserve"> Se aprueban las Ordenanzas 1013 a </w:t>
      </w:r>
      <w:r w:rsidR="00777118">
        <w:rPr>
          <w:rFonts w:eastAsia="Times New Roman" w:cstheme="minorHAnsi"/>
          <w:lang w:eastAsia="es-ES"/>
        </w:rPr>
        <w:t xml:space="preserve">1046/2016, que disponen Aprobar los Planos presentados por la Dirección Provincial de Vivienda y Urbanismo de Diseño Urbano y Habitacional de once viviendas; designar Técnico de la </w:t>
      </w:r>
      <w:r w:rsidR="00246763">
        <w:rPr>
          <w:rFonts w:eastAsia="Times New Roman" w:cstheme="minorHAnsi"/>
          <w:lang w:eastAsia="es-ES"/>
        </w:rPr>
        <w:t xml:space="preserve">Comuna para la conducción técnica de la Obra, con asesoramiento, confección de planos y realización de todas las tramitaciones correspondientes hasta la finalización de la obra; y asumir la </w:t>
      </w:r>
      <w:r w:rsidR="00246763">
        <w:rPr>
          <w:rFonts w:eastAsia="Times New Roman" w:cstheme="minorHAnsi"/>
          <w:lang w:eastAsia="es-ES"/>
        </w:rPr>
        <w:lastRenderedPageBreak/>
        <w:t xml:space="preserve">responsabilidad y los costos que fueran originados por los rubros Movimientos de Suelos y Fundaciones no previstos en el Presupuesto, en el terreno destinado a la </w:t>
      </w:r>
      <w:r w:rsidR="007B7619">
        <w:rPr>
          <w:rFonts w:eastAsia="Times New Roman" w:cstheme="minorHAnsi"/>
          <w:lang w:eastAsia="es-ES"/>
        </w:rPr>
        <w:t>construcción de la vivienda.  Los Expedientes que salieron aprobados para la “Construcción de viviendas en lotes propios” corresponden a los números :</w:t>
      </w:r>
    </w:p>
    <w:p w:rsidR="007B7619" w:rsidRDefault="007B7619" w:rsidP="007B7619">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 xml:space="preserve">EXPTE. Nº 15202-0044198-8 Heredia Fernando- </w:t>
      </w:r>
      <w:proofErr w:type="spellStart"/>
      <w:r>
        <w:rPr>
          <w:rFonts w:eastAsia="Times New Roman" w:cstheme="minorHAnsi"/>
          <w:lang w:eastAsia="es-ES"/>
        </w:rPr>
        <w:t>Undiner</w:t>
      </w:r>
      <w:proofErr w:type="spellEnd"/>
      <w:r>
        <w:rPr>
          <w:rFonts w:eastAsia="Times New Roman" w:cstheme="minorHAnsi"/>
          <w:lang w:eastAsia="es-ES"/>
        </w:rPr>
        <w:t xml:space="preserve"> Cintia</w:t>
      </w:r>
    </w:p>
    <w:p w:rsidR="007B7619" w:rsidRDefault="007B7619" w:rsidP="007B7619">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EXPTE</w:t>
      </w:r>
      <w:r w:rsidR="00C77B70">
        <w:rPr>
          <w:rFonts w:eastAsia="Times New Roman" w:cstheme="minorHAnsi"/>
          <w:lang w:eastAsia="es-ES"/>
        </w:rPr>
        <w:t>.</w:t>
      </w:r>
      <w:r>
        <w:rPr>
          <w:rFonts w:eastAsia="Times New Roman" w:cstheme="minorHAnsi"/>
          <w:lang w:eastAsia="es-ES"/>
        </w:rPr>
        <w:t xml:space="preserve"> Nº 15202-0045489-0 </w:t>
      </w:r>
      <w:proofErr w:type="spellStart"/>
      <w:r w:rsidR="00C77B70">
        <w:rPr>
          <w:rFonts w:eastAsia="Times New Roman" w:cstheme="minorHAnsi"/>
          <w:lang w:eastAsia="es-ES"/>
        </w:rPr>
        <w:t>Antivero</w:t>
      </w:r>
      <w:proofErr w:type="spellEnd"/>
      <w:r w:rsidR="00C77B70">
        <w:rPr>
          <w:rFonts w:eastAsia="Times New Roman" w:cstheme="minorHAnsi"/>
          <w:lang w:eastAsia="es-ES"/>
        </w:rPr>
        <w:t xml:space="preserve"> </w:t>
      </w:r>
      <w:proofErr w:type="spellStart"/>
      <w:r w:rsidR="00C77B70">
        <w:rPr>
          <w:rFonts w:eastAsia="Times New Roman" w:cstheme="minorHAnsi"/>
          <w:lang w:eastAsia="es-ES"/>
        </w:rPr>
        <w:t>Nestor</w:t>
      </w:r>
      <w:proofErr w:type="spellEnd"/>
      <w:r w:rsidR="00C77B70">
        <w:rPr>
          <w:rFonts w:eastAsia="Times New Roman" w:cstheme="minorHAnsi"/>
          <w:lang w:eastAsia="es-ES"/>
        </w:rPr>
        <w:t>-Duarte María del C</w:t>
      </w:r>
    </w:p>
    <w:p w:rsidR="00C77B70" w:rsidRDefault="00C77B70" w:rsidP="007B7619">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 xml:space="preserve">EXPTE. Nº 15202-0044063-5 Zampa Marcos – </w:t>
      </w:r>
      <w:proofErr w:type="spellStart"/>
      <w:r>
        <w:rPr>
          <w:rFonts w:eastAsia="Times New Roman" w:cstheme="minorHAnsi"/>
          <w:lang w:eastAsia="es-ES"/>
        </w:rPr>
        <w:t>Cartabia</w:t>
      </w:r>
      <w:proofErr w:type="spellEnd"/>
      <w:r>
        <w:rPr>
          <w:rFonts w:eastAsia="Times New Roman" w:cstheme="minorHAnsi"/>
          <w:lang w:eastAsia="es-ES"/>
        </w:rPr>
        <w:t xml:space="preserve"> Karen</w:t>
      </w:r>
    </w:p>
    <w:p w:rsidR="00C77B70" w:rsidRDefault="00C77B70" w:rsidP="007B7619">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 xml:space="preserve">EXPTE. Nº 15202-0045291-7 </w:t>
      </w:r>
      <w:proofErr w:type="spellStart"/>
      <w:r>
        <w:rPr>
          <w:rFonts w:eastAsia="Times New Roman" w:cstheme="minorHAnsi"/>
          <w:lang w:eastAsia="es-ES"/>
        </w:rPr>
        <w:t>Lovrincevich</w:t>
      </w:r>
      <w:proofErr w:type="spellEnd"/>
      <w:r>
        <w:rPr>
          <w:rFonts w:eastAsia="Times New Roman" w:cstheme="minorHAnsi"/>
          <w:lang w:eastAsia="es-ES"/>
        </w:rPr>
        <w:t xml:space="preserve"> </w:t>
      </w:r>
      <w:proofErr w:type="spellStart"/>
      <w:r>
        <w:rPr>
          <w:rFonts w:eastAsia="Times New Roman" w:cstheme="minorHAnsi"/>
          <w:lang w:eastAsia="es-ES"/>
        </w:rPr>
        <w:t>Gatón</w:t>
      </w:r>
      <w:proofErr w:type="spellEnd"/>
      <w:r>
        <w:rPr>
          <w:rFonts w:eastAsia="Times New Roman" w:cstheme="minorHAnsi"/>
          <w:lang w:eastAsia="es-ES"/>
        </w:rPr>
        <w:t xml:space="preserve"> – </w:t>
      </w:r>
      <w:proofErr w:type="spellStart"/>
      <w:r>
        <w:rPr>
          <w:rFonts w:eastAsia="Times New Roman" w:cstheme="minorHAnsi"/>
          <w:lang w:eastAsia="es-ES"/>
        </w:rPr>
        <w:t>Rosarro</w:t>
      </w:r>
      <w:proofErr w:type="spellEnd"/>
      <w:r>
        <w:rPr>
          <w:rFonts w:eastAsia="Times New Roman" w:cstheme="minorHAnsi"/>
          <w:lang w:eastAsia="es-ES"/>
        </w:rPr>
        <w:t xml:space="preserve"> </w:t>
      </w:r>
      <w:proofErr w:type="spellStart"/>
      <w:r>
        <w:rPr>
          <w:rFonts w:eastAsia="Times New Roman" w:cstheme="minorHAnsi"/>
          <w:lang w:eastAsia="es-ES"/>
        </w:rPr>
        <w:t>Danisa</w:t>
      </w:r>
      <w:proofErr w:type="spellEnd"/>
      <w:r>
        <w:rPr>
          <w:rFonts w:eastAsia="Times New Roman" w:cstheme="minorHAnsi"/>
          <w:lang w:eastAsia="es-ES"/>
        </w:rPr>
        <w:t xml:space="preserve"> </w:t>
      </w:r>
    </w:p>
    <w:p w:rsidR="00C77B70" w:rsidRDefault="00C77B70" w:rsidP="007B7619">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 xml:space="preserve">EXPTE.  Nº 15202-0044198-8 Ortiz Walter </w:t>
      </w:r>
      <w:r>
        <w:rPr>
          <w:rFonts w:eastAsia="Times New Roman" w:cstheme="minorHAnsi"/>
          <w:lang w:eastAsia="es-ES"/>
        </w:rPr>
        <w:tab/>
        <w:t xml:space="preserve">DANIEL – Aguilar, </w:t>
      </w:r>
      <w:proofErr w:type="spellStart"/>
      <w:r>
        <w:rPr>
          <w:rFonts w:eastAsia="Times New Roman" w:cstheme="minorHAnsi"/>
          <w:lang w:eastAsia="es-ES"/>
        </w:rPr>
        <w:t>Maria</w:t>
      </w:r>
      <w:proofErr w:type="spellEnd"/>
      <w:r>
        <w:rPr>
          <w:rFonts w:eastAsia="Times New Roman" w:cstheme="minorHAnsi"/>
          <w:lang w:eastAsia="es-ES"/>
        </w:rPr>
        <w:t xml:space="preserve"> </w:t>
      </w:r>
      <w:proofErr w:type="spellStart"/>
      <w:r>
        <w:rPr>
          <w:rFonts w:eastAsia="Times New Roman" w:cstheme="minorHAnsi"/>
          <w:lang w:eastAsia="es-ES"/>
        </w:rPr>
        <w:t>Jose</w:t>
      </w:r>
      <w:proofErr w:type="spellEnd"/>
    </w:p>
    <w:p w:rsidR="00C77B70" w:rsidRDefault="00C77B70" w:rsidP="007B7619">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 xml:space="preserve">EXPTE. Nº 15201-0176538-9 Celán Santiago – Espinosa </w:t>
      </w:r>
      <w:proofErr w:type="spellStart"/>
      <w:r>
        <w:rPr>
          <w:rFonts w:eastAsia="Times New Roman" w:cstheme="minorHAnsi"/>
          <w:lang w:eastAsia="es-ES"/>
        </w:rPr>
        <w:t>Grasiela</w:t>
      </w:r>
      <w:proofErr w:type="spellEnd"/>
      <w:r>
        <w:rPr>
          <w:rFonts w:eastAsia="Times New Roman" w:cstheme="minorHAnsi"/>
          <w:lang w:eastAsia="es-ES"/>
        </w:rPr>
        <w:t xml:space="preserve"> </w:t>
      </w:r>
    </w:p>
    <w:p w:rsidR="00C77B70" w:rsidRDefault="00C77B70" w:rsidP="007B7619">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 xml:space="preserve">EXPTE. Nº 15202-0044071-6 </w:t>
      </w:r>
      <w:proofErr w:type="spellStart"/>
      <w:r>
        <w:rPr>
          <w:rFonts w:eastAsia="Times New Roman" w:cstheme="minorHAnsi"/>
          <w:lang w:eastAsia="es-ES"/>
        </w:rPr>
        <w:t>Sperka</w:t>
      </w:r>
      <w:proofErr w:type="spellEnd"/>
      <w:r>
        <w:rPr>
          <w:rFonts w:eastAsia="Times New Roman" w:cstheme="minorHAnsi"/>
          <w:lang w:eastAsia="es-ES"/>
        </w:rPr>
        <w:t xml:space="preserve"> Galante Carina- Galante Marta</w:t>
      </w:r>
    </w:p>
    <w:p w:rsidR="00C77B70" w:rsidRDefault="00C77B70" w:rsidP="007B7619">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 xml:space="preserve">EXPTE. Nº 15202-0044198-8 </w:t>
      </w:r>
      <w:proofErr w:type="spellStart"/>
      <w:r>
        <w:rPr>
          <w:rFonts w:eastAsia="Times New Roman" w:cstheme="minorHAnsi"/>
          <w:lang w:eastAsia="es-ES"/>
        </w:rPr>
        <w:t>Caceres</w:t>
      </w:r>
      <w:proofErr w:type="spellEnd"/>
      <w:r>
        <w:rPr>
          <w:rFonts w:eastAsia="Times New Roman" w:cstheme="minorHAnsi"/>
          <w:lang w:eastAsia="es-ES"/>
        </w:rPr>
        <w:t xml:space="preserve"> </w:t>
      </w:r>
      <w:proofErr w:type="spellStart"/>
      <w:r>
        <w:rPr>
          <w:rFonts w:eastAsia="Times New Roman" w:cstheme="minorHAnsi"/>
          <w:lang w:eastAsia="es-ES"/>
        </w:rPr>
        <w:t>Raul</w:t>
      </w:r>
      <w:proofErr w:type="spellEnd"/>
      <w:r>
        <w:rPr>
          <w:rFonts w:eastAsia="Times New Roman" w:cstheme="minorHAnsi"/>
          <w:lang w:eastAsia="es-ES"/>
        </w:rPr>
        <w:t xml:space="preserve"> – Collado Paola</w:t>
      </w:r>
    </w:p>
    <w:p w:rsidR="00C77B70" w:rsidRDefault="00C77B70" w:rsidP="007B7619">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 xml:space="preserve">EXPTE. Nº 15202-0044066-8 </w:t>
      </w:r>
      <w:proofErr w:type="spellStart"/>
      <w:r>
        <w:rPr>
          <w:rFonts w:eastAsia="Times New Roman" w:cstheme="minorHAnsi"/>
          <w:lang w:eastAsia="es-ES"/>
        </w:rPr>
        <w:t>Dominguez</w:t>
      </w:r>
      <w:proofErr w:type="spellEnd"/>
      <w:r>
        <w:rPr>
          <w:rFonts w:eastAsia="Times New Roman" w:cstheme="minorHAnsi"/>
          <w:lang w:eastAsia="es-ES"/>
        </w:rPr>
        <w:t xml:space="preserve"> Manuela – </w:t>
      </w:r>
      <w:proofErr w:type="spellStart"/>
      <w:r>
        <w:rPr>
          <w:rFonts w:eastAsia="Times New Roman" w:cstheme="minorHAnsi"/>
          <w:lang w:eastAsia="es-ES"/>
        </w:rPr>
        <w:t>Scarpeccio</w:t>
      </w:r>
      <w:proofErr w:type="spellEnd"/>
      <w:r>
        <w:rPr>
          <w:rFonts w:eastAsia="Times New Roman" w:cstheme="minorHAnsi"/>
          <w:lang w:eastAsia="es-ES"/>
        </w:rPr>
        <w:t xml:space="preserve"> Juan M</w:t>
      </w:r>
    </w:p>
    <w:p w:rsidR="00C77B70" w:rsidRDefault="00C77B70" w:rsidP="007B7619">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 xml:space="preserve">EXPTE. Nº 15202-0044074-9 Verón Arancibia </w:t>
      </w:r>
      <w:proofErr w:type="spellStart"/>
      <w:r>
        <w:rPr>
          <w:rFonts w:eastAsia="Times New Roman" w:cstheme="minorHAnsi"/>
          <w:lang w:eastAsia="es-ES"/>
        </w:rPr>
        <w:t>Jose</w:t>
      </w:r>
      <w:proofErr w:type="spellEnd"/>
      <w:r>
        <w:rPr>
          <w:rFonts w:eastAsia="Times New Roman" w:cstheme="minorHAnsi"/>
          <w:lang w:eastAsia="es-ES"/>
        </w:rPr>
        <w:t xml:space="preserve">- </w:t>
      </w:r>
      <w:proofErr w:type="spellStart"/>
      <w:r>
        <w:rPr>
          <w:rFonts w:eastAsia="Times New Roman" w:cstheme="minorHAnsi"/>
          <w:lang w:eastAsia="es-ES"/>
        </w:rPr>
        <w:t>Ma</w:t>
      </w:r>
      <w:r w:rsidR="00C20F9B">
        <w:rPr>
          <w:rFonts w:eastAsia="Times New Roman" w:cstheme="minorHAnsi"/>
          <w:lang w:eastAsia="es-ES"/>
        </w:rPr>
        <w:t>rasca</w:t>
      </w:r>
      <w:proofErr w:type="spellEnd"/>
      <w:r w:rsidR="00C20F9B">
        <w:rPr>
          <w:rFonts w:eastAsia="Times New Roman" w:cstheme="minorHAnsi"/>
          <w:lang w:eastAsia="es-ES"/>
        </w:rPr>
        <w:t xml:space="preserve"> Marcela</w:t>
      </w:r>
    </w:p>
    <w:p w:rsidR="00C20F9B" w:rsidRDefault="00C20F9B" w:rsidP="007B7619">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 xml:space="preserve">EXPTE. Nº 15202-0044743-2 </w:t>
      </w:r>
      <w:proofErr w:type="spellStart"/>
      <w:r>
        <w:rPr>
          <w:rFonts w:eastAsia="Times New Roman" w:cstheme="minorHAnsi"/>
          <w:lang w:eastAsia="es-ES"/>
        </w:rPr>
        <w:t>Cruña</w:t>
      </w:r>
      <w:proofErr w:type="spellEnd"/>
      <w:r>
        <w:rPr>
          <w:rFonts w:eastAsia="Times New Roman" w:cstheme="minorHAnsi"/>
          <w:lang w:eastAsia="es-ES"/>
        </w:rPr>
        <w:t xml:space="preserve"> Germán – </w:t>
      </w:r>
      <w:proofErr w:type="spellStart"/>
      <w:r>
        <w:rPr>
          <w:rFonts w:eastAsia="Times New Roman" w:cstheme="minorHAnsi"/>
          <w:lang w:eastAsia="es-ES"/>
        </w:rPr>
        <w:t>Baliani</w:t>
      </w:r>
      <w:proofErr w:type="spellEnd"/>
      <w:r>
        <w:rPr>
          <w:rFonts w:eastAsia="Times New Roman" w:cstheme="minorHAnsi"/>
          <w:lang w:eastAsia="es-ES"/>
        </w:rPr>
        <w:t xml:space="preserve"> Daniela</w:t>
      </w:r>
    </w:p>
    <w:p w:rsidR="00DD2634" w:rsidRDefault="004C6762" w:rsidP="00F8075B">
      <w:pPr>
        <w:pStyle w:val="Prrafodelista"/>
        <w:numPr>
          <w:ilvl w:val="0"/>
          <w:numId w:val="1"/>
        </w:numPr>
        <w:spacing w:after="0" w:line="360" w:lineRule="auto"/>
        <w:jc w:val="both"/>
        <w:rPr>
          <w:rFonts w:eastAsia="Times New Roman" w:cstheme="minorHAnsi"/>
          <w:lang w:eastAsia="es-ES"/>
        </w:rPr>
      </w:pPr>
      <w:r w:rsidRPr="00FA6EAD">
        <w:rPr>
          <w:rFonts w:eastAsia="Times New Roman" w:cstheme="minorHAnsi"/>
          <w:u w:val="single"/>
          <w:lang w:eastAsia="es-ES"/>
        </w:rPr>
        <w:t>Ministerio de Acusación- Carta Documento a Personal:</w:t>
      </w:r>
      <w:r w:rsidR="00B862DA" w:rsidRPr="00F8075B">
        <w:rPr>
          <w:rFonts w:eastAsia="Times New Roman" w:cstheme="minorHAnsi"/>
          <w:lang w:eastAsia="es-ES"/>
        </w:rPr>
        <w:t xml:space="preserve"> El día 01 de julio de 2016, ingreso por Mesa de Entradas  un  Oficio del Ministerio de Acusación de la 2da- Circunscripción, suscripta por el Fiscal, Sr. Sebastián </w:t>
      </w:r>
      <w:proofErr w:type="spellStart"/>
      <w:r w:rsidR="00B862DA" w:rsidRPr="00F8075B">
        <w:rPr>
          <w:rFonts w:eastAsia="Times New Roman" w:cstheme="minorHAnsi"/>
          <w:lang w:eastAsia="es-ES"/>
        </w:rPr>
        <w:t>Narvaja</w:t>
      </w:r>
      <w:proofErr w:type="spellEnd"/>
      <w:r w:rsidR="00B862DA" w:rsidRPr="00F8075B">
        <w:rPr>
          <w:rFonts w:eastAsia="Times New Roman" w:cstheme="minorHAnsi"/>
          <w:lang w:eastAsia="es-ES"/>
        </w:rPr>
        <w:t>, que requería se informe si ciertas líneas telefónicas se registraban asignadas a personal de la Comuna</w:t>
      </w:r>
      <w:r w:rsidR="00DD2634" w:rsidRPr="00F8075B">
        <w:rPr>
          <w:rFonts w:eastAsia="Times New Roman" w:cstheme="minorHAnsi"/>
          <w:lang w:eastAsia="es-ES"/>
        </w:rPr>
        <w:t>, y en caso afirmativo, se informe los datos filiatorios de los mismos. En respuesta a dicho Oficio, la Comuna responde el informe detallando información sobre las siguientes líneas: 0346415558862/ 15549346/ 15549385 / 15586013/ 15549855/ 15552689/ 15553029</w:t>
      </w:r>
      <w:r w:rsidR="00F8075B">
        <w:rPr>
          <w:rFonts w:eastAsia="Times New Roman" w:cstheme="minorHAnsi"/>
          <w:lang w:eastAsia="es-ES"/>
        </w:rPr>
        <w:t>.</w:t>
      </w:r>
      <w:r>
        <w:rPr>
          <w:rFonts w:eastAsia="Times New Roman" w:cstheme="minorHAnsi"/>
          <w:lang w:eastAsia="es-ES"/>
        </w:rPr>
        <w:t xml:space="preserve"> Para ello enviamos una Carta Documento a la Empresa Personal para que nos brinde información detallada de las líneas telefónicas respectivas.</w:t>
      </w:r>
    </w:p>
    <w:p w:rsidR="0089493A" w:rsidRDefault="0089493A" w:rsidP="00F8075B">
      <w:pPr>
        <w:pStyle w:val="Prrafodelista"/>
        <w:numPr>
          <w:ilvl w:val="0"/>
          <w:numId w:val="1"/>
        </w:numPr>
        <w:spacing w:after="0" w:line="360" w:lineRule="auto"/>
        <w:jc w:val="both"/>
        <w:rPr>
          <w:rFonts w:eastAsia="Times New Roman" w:cstheme="minorHAnsi"/>
          <w:lang w:eastAsia="es-ES"/>
        </w:rPr>
      </w:pPr>
      <w:r w:rsidRPr="00FA6EAD">
        <w:rPr>
          <w:rFonts w:eastAsia="Times New Roman" w:cstheme="minorHAnsi"/>
          <w:u w:val="single"/>
          <w:lang w:eastAsia="es-ES"/>
        </w:rPr>
        <w:t xml:space="preserve">Se aprueba la Ordenanza </w:t>
      </w:r>
      <w:r w:rsidR="00922AF2" w:rsidRPr="00FA6EAD">
        <w:rPr>
          <w:rFonts w:eastAsia="Times New Roman" w:cstheme="minorHAnsi"/>
          <w:u w:val="single"/>
          <w:lang w:eastAsia="es-ES"/>
        </w:rPr>
        <w:t>1011/16</w:t>
      </w:r>
      <w:r w:rsidR="00922AF2">
        <w:rPr>
          <w:rFonts w:eastAsia="Times New Roman" w:cstheme="minorHAnsi"/>
          <w:lang w:eastAsia="es-ES"/>
        </w:rPr>
        <w:t xml:space="preserve">, correspondiente a Licitación Pública Nacional Nº 04/2016,  que dispone la adjudicación a la Aseguradora de Riesgos de Trabajo ART, a la firma La Segunda ART  S.A, con domicilio en calle Juan Manuel de Rosas 957 de la ciudad de Rosario. </w:t>
      </w:r>
    </w:p>
    <w:p w:rsidR="00384A7F" w:rsidRDefault="00384A7F" w:rsidP="00F8075B">
      <w:pPr>
        <w:pStyle w:val="Prrafodelista"/>
        <w:numPr>
          <w:ilvl w:val="0"/>
          <w:numId w:val="1"/>
        </w:numPr>
        <w:spacing w:after="0" w:line="360" w:lineRule="auto"/>
        <w:jc w:val="both"/>
        <w:rPr>
          <w:rFonts w:eastAsia="Times New Roman" w:cstheme="minorHAnsi"/>
          <w:lang w:eastAsia="es-ES"/>
        </w:rPr>
      </w:pPr>
      <w:r w:rsidRPr="00FA6EAD">
        <w:rPr>
          <w:rFonts w:eastAsia="Times New Roman" w:cstheme="minorHAnsi"/>
          <w:u w:val="single"/>
          <w:lang w:eastAsia="es-ES"/>
        </w:rPr>
        <w:t>Se aprueba</w:t>
      </w:r>
      <w:r w:rsidR="00F77045" w:rsidRPr="00FA6EAD">
        <w:rPr>
          <w:rFonts w:eastAsia="Times New Roman" w:cstheme="minorHAnsi"/>
          <w:u w:val="single"/>
          <w:lang w:eastAsia="es-ES"/>
        </w:rPr>
        <w:t xml:space="preserve"> Resolución 866</w:t>
      </w:r>
      <w:r w:rsidRPr="00FA6EAD">
        <w:rPr>
          <w:rFonts w:eastAsia="Times New Roman" w:cstheme="minorHAnsi"/>
          <w:u w:val="single"/>
          <w:lang w:eastAsia="es-ES"/>
        </w:rPr>
        <w:t>/16</w:t>
      </w:r>
      <w:r>
        <w:rPr>
          <w:rFonts w:eastAsia="Times New Roman" w:cstheme="minorHAnsi"/>
          <w:lang w:eastAsia="es-ES"/>
        </w:rPr>
        <w:t xml:space="preserve"> que dispone un aumento de Categoría para los Empleados de Planta Permanente, ellos son los</w:t>
      </w:r>
      <w:r w:rsidR="00960443">
        <w:rPr>
          <w:rFonts w:eastAsia="Times New Roman" w:cstheme="minorHAnsi"/>
          <w:lang w:eastAsia="es-ES"/>
        </w:rPr>
        <w:t xml:space="preserve"> Sres. </w:t>
      </w:r>
      <w:r w:rsidR="003F1515">
        <w:rPr>
          <w:rFonts w:eastAsia="Times New Roman" w:cstheme="minorHAnsi"/>
          <w:lang w:eastAsia="es-ES"/>
        </w:rPr>
        <w:t>Héctor</w:t>
      </w:r>
      <w:r w:rsidR="00960443">
        <w:rPr>
          <w:rFonts w:eastAsia="Times New Roman" w:cstheme="minorHAnsi"/>
          <w:lang w:eastAsia="es-ES"/>
        </w:rPr>
        <w:t xml:space="preserve"> Valenzuela, Pedro  Reinoso, y </w:t>
      </w:r>
      <w:r w:rsidR="003F1515">
        <w:rPr>
          <w:rFonts w:eastAsia="Times New Roman" w:cstheme="minorHAnsi"/>
          <w:lang w:eastAsia="es-ES"/>
        </w:rPr>
        <w:t>José</w:t>
      </w:r>
      <w:r w:rsidR="00960443">
        <w:rPr>
          <w:rFonts w:eastAsia="Times New Roman" w:cstheme="minorHAnsi"/>
          <w:lang w:eastAsia="es-ES"/>
        </w:rPr>
        <w:t xml:space="preserve"> Luis </w:t>
      </w:r>
      <w:proofErr w:type="spellStart"/>
      <w:r w:rsidR="00960443">
        <w:rPr>
          <w:rFonts w:eastAsia="Times New Roman" w:cstheme="minorHAnsi"/>
          <w:lang w:eastAsia="es-ES"/>
        </w:rPr>
        <w:t>Mancini</w:t>
      </w:r>
      <w:proofErr w:type="spellEnd"/>
      <w:r w:rsidR="00960443">
        <w:rPr>
          <w:rFonts w:eastAsia="Times New Roman" w:cstheme="minorHAnsi"/>
          <w:lang w:eastAsia="es-ES"/>
        </w:rPr>
        <w:t>, que de estar en la categoría 15, pasan a la 16.</w:t>
      </w:r>
    </w:p>
    <w:p w:rsidR="00FA4A7F" w:rsidRDefault="003F1515" w:rsidP="0065334E">
      <w:pPr>
        <w:pStyle w:val="Prrafodelista"/>
        <w:spacing w:after="0" w:line="360" w:lineRule="auto"/>
        <w:jc w:val="both"/>
        <w:rPr>
          <w:rFonts w:eastAsia="Times New Roman" w:cstheme="minorHAnsi"/>
          <w:lang w:eastAsia="es-ES"/>
        </w:rPr>
      </w:pPr>
      <w:r>
        <w:rPr>
          <w:rFonts w:eastAsia="Times New Roman" w:cstheme="minorHAnsi"/>
          <w:lang w:eastAsia="es-ES"/>
        </w:rPr>
        <w:t xml:space="preserve">Sin más, no habiendo más temas que </w:t>
      </w:r>
      <w:r w:rsidR="008815A0">
        <w:rPr>
          <w:rFonts w:eastAsia="Times New Roman" w:cstheme="minorHAnsi"/>
          <w:lang w:eastAsia="es-ES"/>
        </w:rPr>
        <w:t>tratar,</w:t>
      </w:r>
      <w:r>
        <w:rPr>
          <w:rFonts w:eastAsia="Times New Roman" w:cstheme="minorHAnsi"/>
          <w:lang w:eastAsia="es-ES"/>
        </w:rPr>
        <w:t xml:space="preserve"> siendo las 13.30 </w:t>
      </w:r>
      <w:proofErr w:type="spellStart"/>
      <w:proofErr w:type="gramStart"/>
      <w:r>
        <w:rPr>
          <w:rFonts w:eastAsia="Times New Roman" w:cstheme="minorHAnsi"/>
          <w:lang w:eastAsia="es-ES"/>
        </w:rPr>
        <w:t>hs</w:t>
      </w:r>
      <w:proofErr w:type="spellEnd"/>
      <w:r>
        <w:rPr>
          <w:rFonts w:eastAsia="Times New Roman" w:cstheme="minorHAnsi"/>
          <w:lang w:eastAsia="es-ES"/>
        </w:rPr>
        <w:t xml:space="preserve"> ,</w:t>
      </w:r>
      <w:proofErr w:type="gramEnd"/>
      <w:r>
        <w:rPr>
          <w:rFonts w:eastAsia="Times New Roman" w:cstheme="minorHAnsi"/>
          <w:lang w:eastAsia="es-ES"/>
        </w:rPr>
        <w:t xml:space="preserve"> se da por finalizada la sesión.</w:t>
      </w:r>
    </w:p>
    <w:p w:rsidR="008815A0" w:rsidRPr="008815A0" w:rsidRDefault="008815A0" w:rsidP="008815A0">
      <w:pPr>
        <w:pStyle w:val="Prrafodelista"/>
        <w:numPr>
          <w:ilvl w:val="0"/>
          <w:numId w:val="1"/>
        </w:numPr>
        <w:spacing w:after="0" w:line="360" w:lineRule="auto"/>
        <w:jc w:val="both"/>
        <w:rPr>
          <w:rFonts w:ascii="Calibri" w:eastAsia="Times New Roman" w:hAnsi="Calibri" w:cs="Calibri"/>
          <w:u w:val="single"/>
          <w:lang w:eastAsia="es-ES"/>
        </w:rPr>
      </w:pPr>
      <w:r w:rsidRPr="008815A0">
        <w:rPr>
          <w:rFonts w:eastAsia="Times New Roman" w:cstheme="minorHAnsi"/>
          <w:u w:val="single"/>
          <w:lang w:eastAsia="es-ES"/>
        </w:rPr>
        <w:t>Se aprueba la Resolución 865/16</w:t>
      </w:r>
      <w:r>
        <w:rPr>
          <w:rFonts w:eastAsia="Times New Roman" w:cstheme="minorHAnsi"/>
          <w:u w:val="single"/>
          <w:lang w:eastAsia="es-ES"/>
        </w:rPr>
        <w:t xml:space="preserve"> que dispone  </w:t>
      </w:r>
      <w:r w:rsidRPr="008815A0">
        <w:rPr>
          <w:rFonts w:ascii="Calibri" w:hAnsi="Calibri" w:cs="Calibri"/>
        </w:rPr>
        <w:t>conceder el</w:t>
      </w:r>
      <w:r w:rsidRPr="008815A0">
        <w:rPr>
          <w:rFonts w:ascii="Calibri" w:hAnsi="Calibri" w:cs="Calibri"/>
        </w:rPr>
        <w:t xml:space="preserve"> beneficio de eximición de un cincuenta por ciento (50%) del pago de la Tasa General de Inmuebles al </w:t>
      </w:r>
      <w:r w:rsidRPr="008815A0">
        <w:rPr>
          <w:rFonts w:ascii="Calibri" w:hAnsi="Calibri" w:cs="Calibri"/>
        </w:rPr>
        <w:lastRenderedPageBreak/>
        <w:t>contribuyente Rosa Rivera, cuenta 12/1. a partir de septiembre de 2016: de la propiedad ubicada en la calle Sarmiento 1607 de la Localidad. Este beneficio tiene vigencia mientras no se acredite, previo informe de la Licenciada en Trabajo Social, cambios que ameriten cancelar la exención impositiva</w:t>
      </w:r>
    </w:p>
    <w:p w:rsidR="008815A0" w:rsidRPr="008815A0" w:rsidRDefault="008815A0" w:rsidP="0065334E">
      <w:pPr>
        <w:pStyle w:val="Prrafodelista"/>
        <w:spacing w:after="0" w:line="360" w:lineRule="auto"/>
        <w:jc w:val="both"/>
        <w:rPr>
          <w:rFonts w:ascii="Calibri" w:eastAsia="Times New Roman" w:hAnsi="Calibri" w:cs="Calibri"/>
          <w:lang w:eastAsia="es-ES"/>
        </w:rPr>
      </w:pPr>
      <w:bookmarkStart w:id="0" w:name="_GoBack"/>
      <w:bookmarkEnd w:id="0"/>
    </w:p>
    <w:p w:rsidR="008815A0" w:rsidRPr="008815A0" w:rsidRDefault="008815A0" w:rsidP="008815A0">
      <w:pPr>
        <w:spacing w:after="0" w:line="360" w:lineRule="auto"/>
        <w:jc w:val="both"/>
        <w:rPr>
          <w:rFonts w:eastAsia="Times New Roman" w:cstheme="minorHAnsi"/>
          <w:lang w:eastAsia="es-ES"/>
        </w:rPr>
      </w:pPr>
    </w:p>
    <w:p w:rsidR="0089493A" w:rsidRDefault="0089493A" w:rsidP="0089493A">
      <w:pPr>
        <w:rPr>
          <w:rFonts w:eastAsia="Calibri" w:cstheme="minorHAnsi"/>
          <w:lang w:val="es-AR"/>
        </w:rPr>
      </w:pPr>
    </w:p>
    <w:p w:rsidR="0089493A" w:rsidRDefault="0089493A" w:rsidP="0089493A">
      <w:pPr>
        <w:rPr>
          <w:rFonts w:eastAsia="Calibri" w:cstheme="minorHAnsi"/>
          <w:lang w:val="es-AR"/>
        </w:rPr>
      </w:pPr>
    </w:p>
    <w:p w:rsidR="00DD2634" w:rsidRPr="0089493A" w:rsidRDefault="00DD2634" w:rsidP="00DD2634">
      <w:pPr>
        <w:spacing w:after="0" w:line="360" w:lineRule="auto"/>
        <w:ind w:left="360"/>
        <w:jc w:val="both"/>
        <w:rPr>
          <w:rFonts w:eastAsia="Times New Roman" w:cstheme="minorHAnsi"/>
          <w:lang w:val="es-AR" w:eastAsia="es-ES"/>
        </w:rPr>
      </w:pPr>
    </w:p>
    <w:p w:rsidR="00B862DA" w:rsidRPr="00B862DA" w:rsidRDefault="00B862DA" w:rsidP="00B862DA">
      <w:pPr>
        <w:spacing w:after="0" w:line="360" w:lineRule="auto"/>
        <w:ind w:left="360"/>
        <w:jc w:val="both"/>
        <w:rPr>
          <w:rFonts w:eastAsia="Times New Roman" w:cstheme="minorHAnsi"/>
          <w:lang w:eastAsia="es-ES"/>
        </w:rPr>
      </w:pPr>
    </w:p>
    <w:p w:rsidR="00A374AE" w:rsidRPr="00B862DA" w:rsidRDefault="00A374AE" w:rsidP="00B862DA">
      <w:pPr>
        <w:spacing w:after="0" w:line="360" w:lineRule="auto"/>
        <w:jc w:val="both"/>
        <w:rPr>
          <w:rFonts w:eastAsia="Times New Roman" w:cstheme="minorHAnsi"/>
          <w:lang w:eastAsia="es-ES"/>
        </w:rPr>
      </w:pPr>
    </w:p>
    <w:p w:rsidR="009A6E5C" w:rsidRPr="009A6E5C" w:rsidRDefault="009A6E5C" w:rsidP="009A6E5C">
      <w:pPr>
        <w:jc w:val="both"/>
        <w:rPr>
          <w:b/>
          <w:u w:val="single"/>
        </w:rPr>
      </w:pPr>
    </w:p>
    <w:sectPr w:rsidR="009A6E5C" w:rsidRPr="009A6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0053"/>
    <w:multiLevelType w:val="hybridMultilevel"/>
    <w:tmpl w:val="63CE2D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1CC28C5"/>
    <w:multiLevelType w:val="hybridMultilevel"/>
    <w:tmpl w:val="6510AEC2"/>
    <w:lvl w:ilvl="0" w:tplc="A7AE6C62">
      <w:start w:val="3"/>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5C"/>
    <w:rsid w:val="00035CB1"/>
    <w:rsid w:val="00106D4B"/>
    <w:rsid w:val="00246763"/>
    <w:rsid w:val="00277E4C"/>
    <w:rsid w:val="00342C68"/>
    <w:rsid w:val="00384A7F"/>
    <w:rsid w:val="003D758B"/>
    <w:rsid w:val="003F1515"/>
    <w:rsid w:val="004B70EC"/>
    <w:rsid w:val="004C6762"/>
    <w:rsid w:val="004D22F9"/>
    <w:rsid w:val="006022D1"/>
    <w:rsid w:val="0065334E"/>
    <w:rsid w:val="006E0B0A"/>
    <w:rsid w:val="00744667"/>
    <w:rsid w:val="007570F4"/>
    <w:rsid w:val="00777118"/>
    <w:rsid w:val="007957B3"/>
    <w:rsid w:val="007B7619"/>
    <w:rsid w:val="007E7CB7"/>
    <w:rsid w:val="008815A0"/>
    <w:rsid w:val="0089493A"/>
    <w:rsid w:val="0089720A"/>
    <w:rsid w:val="00922AF2"/>
    <w:rsid w:val="00960443"/>
    <w:rsid w:val="009A6E5C"/>
    <w:rsid w:val="00A374AE"/>
    <w:rsid w:val="00A37D6B"/>
    <w:rsid w:val="00B6125D"/>
    <w:rsid w:val="00B862DA"/>
    <w:rsid w:val="00C20F9B"/>
    <w:rsid w:val="00C77B70"/>
    <w:rsid w:val="00CF23FE"/>
    <w:rsid w:val="00D3518F"/>
    <w:rsid w:val="00D476C9"/>
    <w:rsid w:val="00DD2634"/>
    <w:rsid w:val="00E265BD"/>
    <w:rsid w:val="00F3752F"/>
    <w:rsid w:val="00F77045"/>
    <w:rsid w:val="00F8075B"/>
    <w:rsid w:val="00FA4A7F"/>
    <w:rsid w:val="00FA6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806</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Hacienda</cp:lastModifiedBy>
  <cp:revision>23</cp:revision>
  <dcterms:created xsi:type="dcterms:W3CDTF">2016-08-04T13:19:00Z</dcterms:created>
  <dcterms:modified xsi:type="dcterms:W3CDTF">2016-09-23T15:58:00Z</dcterms:modified>
</cp:coreProperties>
</file>