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78" w:rsidRDefault="00FE2258" w:rsidP="00837EEF">
      <w:pPr>
        <w:jc w:val="center"/>
        <w:rPr>
          <w:b/>
          <w:u w:val="single"/>
        </w:rPr>
      </w:pPr>
      <w:r>
        <w:rPr>
          <w:b/>
          <w:u w:val="single"/>
        </w:rPr>
        <w:t>ACTA Nº 620</w:t>
      </w:r>
    </w:p>
    <w:p w:rsidR="00837EEF" w:rsidRPr="00837EEF" w:rsidRDefault="00837EEF" w:rsidP="00837EEF">
      <w:pPr>
        <w:spacing w:after="0" w:line="240" w:lineRule="auto"/>
        <w:jc w:val="both"/>
        <w:rPr>
          <w:rFonts w:ascii="Batang" w:eastAsia="Batang" w:hAnsi="Batang" w:cs="Times New Roman"/>
          <w:sz w:val="24"/>
          <w:szCs w:val="24"/>
          <w:lang w:eastAsia="es-ES"/>
        </w:rPr>
      </w:pPr>
    </w:p>
    <w:p w:rsidR="00837EEF" w:rsidRPr="00837EEF" w:rsidRDefault="00837EEF" w:rsidP="00837EEF">
      <w:pPr>
        <w:spacing w:after="0" w:line="360" w:lineRule="auto"/>
        <w:jc w:val="both"/>
        <w:rPr>
          <w:rFonts w:eastAsia="Batang" w:cstheme="minorHAnsi"/>
          <w:lang w:eastAsia="es-ES"/>
        </w:rPr>
      </w:pPr>
      <w:r>
        <w:rPr>
          <w:rFonts w:eastAsia="Batang" w:cstheme="minorHAnsi"/>
          <w:lang w:eastAsia="es-ES"/>
        </w:rPr>
        <w:t xml:space="preserve"> </w:t>
      </w:r>
      <w:r w:rsidRPr="00837EEF">
        <w:rPr>
          <w:rFonts w:eastAsia="Batang" w:cstheme="minorHAnsi"/>
          <w:lang w:eastAsia="es-ES"/>
        </w:rPr>
        <w:t xml:space="preserve">En la localidad de Chabás, departamento Caseros, Provincia de Santa Fe, siendo las doce horas del día </w:t>
      </w:r>
      <w:r>
        <w:rPr>
          <w:rFonts w:eastAsia="Batang" w:cstheme="minorHAnsi"/>
          <w:lang w:eastAsia="es-ES"/>
        </w:rPr>
        <w:t>29 de julio de 2016</w:t>
      </w:r>
      <w:r w:rsidRPr="00837EEF">
        <w:rPr>
          <w:rFonts w:eastAsia="Batang" w:cstheme="minorHAnsi"/>
          <w:lang w:eastAsia="es-ES"/>
        </w:rPr>
        <w:t>, se reúnen los miembros d</w:t>
      </w:r>
      <w:r w:rsidR="00BC6C3D">
        <w:rPr>
          <w:rFonts w:eastAsia="Batang" w:cstheme="minorHAnsi"/>
          <w:lang w:eastAsia="es-ES"/>
        </w:rPr>
        <w:t xml:space="preserve">e la Comisión Comunal, </w:t>
      </w:r>
      <w:r w:rsidRPr="00837EEF">
        <w:rPr>
          <w:rFonts w:eastAsia="Batang" w:cstheme="minorHAnsi"/>
          <w:lang w:eastAsia="es-ES"/>
        </w:rPr>
        <w:t xml:space="preserve"> presidida por el señor Presidente Comunal, Dr. Lucas </w:t>
      </w:r>
      <w:proofErr w:type="spellStart"/>
      <w:r w:rsidRPr="00837EEF">
        <w:rPr>
          <w:rFonts w:eastAsia="Batang" w:cstheme="minorHAnsi"/>
          <w:lang w:eastAsia="es-ES"/>
        </w:rPr>
        <w:t>Lesgart</w:t>
      </w:r>
      <w:proofErr w:type="spellEnd"/>
      <w:r w:rsidRPr="00837EEF">
        <w:rPr>
          <w:rFonts w:eastAsia="Batang" w:cstheme="minorHAnsi"/>
          <w:lang w:eastAsia="es-ES"/>
        </w:rPr>
        <w:t xml:space="preserve">, Señora Vice-Presidente María Ángela </w:t>
      </w:r>
      <w:proofErr w:type="spellStart"/>
      <w:r w:rsidRPr="00837EEF">
        <w:rPr>
          <w:rFonts w:eastAsia="Batang" w:cstheme="minorHAnsi"/>
          <w:lang w:eastAsia="es-ES"/>
        </w:rPr>
        <w:t>Salata</w:t>
      </w:r>
      <w:proofErr w:type="spellEnd"/>
      <w:r w:rsidRPr="00837EEF">
        <w:rPr>
          <w:rFonts w:eastAsia="Batang" w:cstheme="minorHAnsi"/>
          <w:lang w:eastAsia="es-ES"/>
        </w:rPr>
        <w:t xml:space="preserve">, Señor Tesorero Don Raúl Silvio </w:t>
      </w:r>
      <w:proofErr w:type="spellStart"/>
      <w:r w:rsidRPr="00837EEF">
        <w:rPr>
          <w:rFonts w:eastAsia="Batang" w:cstheme="minorHAnsi"/>
          <w:lang w:eastAsia="es-ES"/>
        </w:rPr>
        <w:t>Capozucca</w:t>
      </w:r>
      <w:proofErr w:type="spellEnd"/>
      <w:r w:rsidRPr="00837EEF">
        <w:rPr>
          <w:rFonts w:eastAsia="Batang" w:cstheme="minorHAnsi"/>
          <w:lang w:eastAsia="es-ES"/>
        </w:rPr>
        <w:t xml:space="preserve"> y los Vocales titulares, para tratar los siguientes temas:</w:t>
      </w:r>
    </w:p>
    <w:p w:rsidR="00837EEF" w:rsidRPr="00837EEF" w:rsidRDefault="00837EEF" w:rsidP="00837EEF">
      <w:pPr>
        <w:spacing w:after="0" w:line="360" w:lineRule="auto"/>
        <w:rPr>
          <w:rFonts w:eastAsia="Batang" w:cstheme="minorHAnsi"/>
          <w:lang w:eastAsia="es-ES"/>
        </w:rPr>
      </w:pPr>
      <w:r w:rsidRPr="00837EEF">
        <w:rPr>
          <w:rFonts w:eastAsia="Batang" w:cstheme="minorHAnsi"/>
          <w:lang w:eastAsia="es-ES"/>
        </w:rPr>
        <w:t xml:space="preserve">  </w:t>
      </w:r>
    </w:p>
    <w:p w:rsidR="00837EEF" w:rsidRDefault="00837EEF" w:rsidP="00837EEF">
      <w:pPr>
        <w:pStyle w:val="Prrafodelista"/>
        <w:numPr>
          <w:ilvl w:val="0"/>
          <w:numId w:val="1"/>
        </w:numPr>
        <w:spacing w:after="0" w:line="360" w:lineRule="auto"/>
        <w:rPr>
          <w:rFonts w:eastAsia="Batang" w:cstheme="minorHAnsi"/>
          <w:lang w:eastAsia="es-ES"/>
        </w:rPr>
      </w:pPr>
      <w:r w:rsidRPr="00837EEF">
        <w:rPr>
          <w:rFonts w:eastAsia="Batang" w:cstheme="minorHAnsi"/>
          <w:lang w:eastAsia="es-ES"/>
        </w:rPr>
        <w:t>Lectura y aprobación del Acta anterior.</w:t>
      </w:r>
    </w:p>
    <w:p w:rsidR="00457C91" w:rsidRPr="00FE2258" w:rsidRDefault="00457C91" w:rsidP="00457C9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  <w:r w:rsidRPr="00457C91">
        <w:rPr>
          <w:rFonts w:cstheme="minorHAnsi"/>
          <w:sz w:val="24"/>
          <w:szCs w:val="24"/>
        </w:rPr>
        <w:t>Se aprueba la Ordenanza 1046/16, que dispone la aprobación del Plan de Mejoras y Desarrollo y Reglamento del Usuario, presentado en mesa de entradas el día 26 de julio del corriente.</w:t>
      </w:r>
    </w:p>
    <w:p w:rsidR="00FE2258" w:rsidRPr="00C60FEB" w:rsidRDefault="00FE2258" w:rsidP="00FE225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  <w:r w:rsidRPr="00FE2258">
        <w:rPr>
          <w:rFonts w:eastAsia="Times New Roman" w:cstheme="minorHAnsi"/>
          <w:lang w:eastAsia="es-ES"/>
        </w:rPr>
        <w:t xml:space="preserve">Se aprueba la Ordenanza 1047/16, </w:t>
      </w:r>
      <w:r>
        <w:rPr>
          <w:rFonts w:eastAsia="Times New Roman" w:cstheme="minorHAnsi"/>
          <w:bCs/>
          <w:lang w:eastAsia="es-ES"/>
        </w:rPr>
        <w:t>que dispone la aprobación d</w:t>
      </w:r>
      <w:r w:rsidRPr="00FE2258">
        <w:rPr>
          <w:rFonts w:eastAsia="Times New Roman" w:cstheme="minorHAnsi"/>
          <w:bCs/>
          <w:lang w:eastAsia="es-ES"/>
        </w:rPr>
        <w:t xml:space="preserve">el convenio celebrado dentro de los </w:t>
      </w:r>
      <w:r w:rsidRPr="00FE2258">
        <w:rPr>
          <w:rFonts w:eastAsia="Times New Roman" w:cstheme="minorHAnsi"/>
          <w:lang w:eastAsia="es-ES"/>
        </w:rPr>
        <w:t xml:space="preserve">autos caratulados “SIAP SRL C/ Comuna de Chabás S/ Amparo por Mora – </w:t>
      </w:r>
      <w:proofErr w:type="spellStart"/>
      <w:r w:rsidRPr="00FE2258">
        <w:rPr>
          <w:rFonts w:eastAsia="Times New Roman" w:cstheme="minorHAnsi"/>
          <w:lang w:eastAsia="es-ES"/>
        </w:rPr>
        <w:t>Expte</w:t>
      </w:r>
      <w:proofErr w:type="spellEnd"/>
      <w:r w:rsidRPr="00FE2258">
        <w:rPr>
          <w:rFonts w:eastAsia="Times New Roman" w:cstheme="minorHAnsi"/>
          <w:lang w:eastAsia="es-ES"/>
        </w:rPr>
        <w:t>- CUIJ 21-02843612-9 que tramita ante el Juzgado de Primera Instancia de Distrito Civil y Comercial de la 3º Nominación de Rosario en fecha 07 de marzo de 2016, autorizándose al Presidente Comunal a efectuar los pagos correspondientes.</w:t>
      </w:r>
      <w:r>
        <w:rPr>
          <w:rFonts w:eastAsia="Times New Roman" w:cstheme="minorHAnsi"/>
          <w:lang w:eastAsia="es-ES"/>
        </w:rPr>
        <w:t xml:space="preserve"> </w:t>
      </w:r>
    </w:p>
    <w:p w:rsidR="00C60FEB" w:rsidRPr="00C60FEB" w:rsidRDefault="00C60FEB" w:rsidP="00C60FEB">
      <w:pPr>
        <w:pStyle w:val="Prrafodelista"/>
        <w:numPr>
          <w:ilvl w:val="0"/>
          <w:numId w:val="1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  <w:r w:rsidRPr="00C60FEB">
        <w:rPr>
          <w:rFonts w:cstheme="minorHAnsi"/>
          <w:sz w:val="24"/>
          <w:szCs w:val="24"/>
        </w:rPr>
        <w:t xml:space="preserve">Se aprueba Ordenanza 1048/16, que </w:t>
      </w:r>
      <w:r w:rsidRPr="00C60FE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declara Huésped de Honor al reconocido escritor argentino, </w:t>
      </w:r>
      <w:r w:rsidRPr="00C60FEB"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>señor “Pancho” Aquino</w:t>
      </w:r>
      <w:r w:rsidRPr="00C60FEB">
        <w:rPr>
          <w:rFonts w:ascii="Times New Roman" w:eastAsia="Times New Roman" w:hAnsi="Times New Roman" w:cs="Times New Roman"/>
          <w:sz w:val="24"/>
          <w:szCs w:val="24"/>
          <w:lang w:eastAsia="es-ES"/>
        </w:rPr>
        <w:t>, quien visitará la localidad de Chabás, el día jueves 4 de agosto de 2016.</w:t>
      </w:r>
    </w:p>
    <w:p w:rsidR="00FE2258" w:rsidRPr="00342A25" w:rsidRDefault="00C60FEB" w:rsidP="00C60FEB">
      <w:pPr>
        <w:pStyle w:val="Prrafodelista"/>
        <w:numPr>
          <w:ilvl w:val="0"/>
          <w:numId w:val="1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  <w:r w:rsidRPr="00C60FEB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="00FE2258" w:rsidRPr="00C60FE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 aprueba la Ordenanza 1049/16 que </w:t>
      </w:r>
      <w:r w:rsidR="00935FFC" w:rsidRPr="00C60FEB">
        <w:rPr>
          <w:rFonts w:ascii="Times New Roman" w:eastAsia="Times New Roman" w:hAnsi="Times New Roman" w:cs="Times New Roman"/>
          <w:sz w:val="24"/>
          <w:szCs w:val="24"/>
          <w:lang w:eastAsia="es-ES"/>
        </w:rPr>
        <w:t>autoriza</w:t>
      </w:r>
      <w:r w:rsidR="00FE2258" w:rsidRPr="00C60FE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contra</w:t>
      </w:r>
      <w:r w:rsidRPr="00C60FEB">
        <w:rPr>
          <w:rFonts w:ascii="Times New Roman" w:eastAsia="Times New Roman" w:hAnsi="Times New Roman" w:cs="Times New Roman"/>
          <w:sz w:val="24"/>
          <w:szCs w:val="24"/>
          <w:lang w:eastAsia="es-ES"/>
        </w:rPr>
        <w:t>er un PROMUDI (Programa Municipal de Inversiones)</w:t>
      </w:r>
      <w:r w:rsidR="00FE2258" w:rsidRPr="00C60FE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la adquisición de una Barredora de arrastre</w:t>
      </w:r>
      <w:r w:rsidR="00935FFC" w:rsidRPr="00C60FE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</w:p>
    <w:p w:rsidR="00342A25" w:rsidRPr="000E4D5A" w:rsidRDefault="00342A25" w:rsidP="00342A25">
      <w:pPr>
        <w:pStyle w:val="Prrafodelista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 xml:space="preserve">Sin más temas que tratar por el momento, siendo las 13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>hs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>. horas, se da por finalizada la reunión.</w:t>
      </w:r>
      <w:bookmarkStart w:id="0" w:name="_GoBack"/>
      <w:bookmarkEnd w:id="0"/>
    </w:p>
    <w:p w:rsidR="000E4D5A" w:rsidRPr="000E4D5A" w:rsidRDefault="000E4D5A" w:rsidP="000E4D5A">
      <w:pPr>
        <w:spacing w:after="24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:rsidR="00627166" w:rsidRPr="00B33996" w:rsidRDefault="00627166" w:rsidP="00627166">
      <w:pPr>
        <w:pStyle w:val="Prrafodelista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:rsidR="00B33996" w:rsidRPr="00B33996" w:rsidRDefault="00B33996" w:rsidP="00B33996">
      <w:pPr>
        <w:spacing w:after="24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:rsidR="00457C91" w:rsidRPr="00FE2258" w:rsidRDefault="00457C91" w:rsidP="00FE2258">
      <w:pPr>
        <w:pStyle w:val="Prrafodelista"/>
        <w:spacing w:after="0" w:line="360" w:lineRule="auto"/>
        <w:jc w:val="both"/>
        <w:rPr>
          <w:rFonts w:eastAsia="Times New Roman" w:cstheme="minorHAnsi"/>
          <w:lang w:eastAsia="es-ES"/>
        </w:rPr>
      </w:pPr>
    </w:p>
    <w:p w:rsidR="00837EEF" w:rsidRPr="00FE2258" w:rsidRDefault="00837EEF" w:rsidP="00837EEF">
      <w:pPr>
        <w:jc w:val="both"/>
        <w:rPr>
          <w:rFonts w:cstheme="minorHAnsi"/>
          <w:b/>
          <w:u w:val="single"/>
        </w:rPr>
      </w:pPr>
    </w:p>
    <w:sectPr w:rsidR="00837EEF" w:rsidRPr="00FE22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6733"/>
    <w:multiLevelType w:val="hybridMultilevel"/>
    <w:tmpl w:val="5D24A14E"/>
    <w:lvl w:ilvl="0" w:tplc="5E369E6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827DC"/>
    <w:multiLevelType w:val="hybridMultilevel"/>
    <w:tmpl w:val="874026EC"/>
    <w:lvl w:ilvl="0" w:tplc="5E369E6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EF"/>
    <w:rsid w:val="000E4D5A"/>
    <w:rsid w:val="00342A25"/>
    <w:rsid w:val="00457C91"/>
    <w:rsid w:val="00627166"/>
    <w:rsid w:val="00837EEF"/>
    <w:rsid w:val="00935FFC"/>
    <w:rsid w:val="00B33996"/>
    <w:rsid w:val="00B64E47"/>
    <w:rsid w:val="00BC6C3D"/>
    <w:rsid w:val="00C60FEB"/>
    <w:rsid w:val="00DD5378"/>
    <w:rsid w:val="00FE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7E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7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Hacienda</dc:creator>
  <cp:lastModifiedBy>Hacienda</cp:lastModifiedBy>
  <cp:revision>8</cp:revision>
  <dcterms:created xsi:type="dcterms:W3CDTF">2016-08-05T15:29:00Z</dcterms:created>
  <dcterms:modified xsi:type="dcterms:W3CDTF">2016-08-18T13:36:00Z</dcterms:modified>
</cp:coreProperties>
</file>