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E" w:rsidRDefault="00A469EE" w:rsidP="003125A1">
      <w:pPr>
        <w:jc w:val="center"/>
        <w:rPr>
          <w:b/>
          <w:u w:val="single"/>
        </w:rPr>
      </w:pPr>
    </w:p>
    <w:p w:rsidR="00A469EE" w:rsidRDefault="00A469EE" w:rsidP="003125A1">
      <w:pPr>
        <w:jc w:val="center"/>
        <w:rPr>
          <w:b/>
          <w:u w:val="single"/>
        </w:rPr>
      </w:pPr>
    </w:p>
    <w:p w:rsidR="00F66F6E" w:rsidRDefault="003125A1" w:rsidP="003125A1">
      <w:pPr>
        <w:jc w:val="center"/>
        <w:rPr>
          <w:b/>
          <w:u w:val="single"/>
        </w:rPr>
      </w:pPr>
      <w:r w:rsidRPr="003125A1">
        <w:rPr>
          <w:b/>
          <w:u w:val="single"/>
        </w:rPr>
        <w:t>ACTA 623/16</w:t>
      </w:r>
    </w:p>
    <w:p w:rsidR="007F0FE2" w:rsidRDefault="007F0FE2" w:rsidP="007F0FE2">
      <w:pPr>
        <w:spacing w:line="360" w:lineRule="auto"/>
        <w:jc w:val="both"/>
      </w:pPr>
      <w:r>
        <w:t xml:space="preserve">En la localidad de Chabás, Departamento Caseros, Provincia de Santa Fe, siendo las 10.00 </w:t>
      </w:r>
      <w:proofErr w:type="spellStart"/>
      <w:r>
        <w:t>hs</w:t>
      </w:r>
      <w:proofErr w:type="spellEnd"/>
      <w:r>
        <w:t xml:space="preserve"> del día 8 de septiembre de 2016, se reúnen los miembros de la Comisión Comunal  presidida por el Presidente Dr. Lucas </w:t>
      </w:r>
      <w:proofErr w:type="spellStart"/>
      <w:r>
        <w:t>Lesgart</w:t>
      </w:r>
      <w:proofErr w:type="spellEnd"/>
      <w:r>
        <w:t>, Tesorero y los Vocales Titulares para tocar los siguientes temas:</w:t>
      </w:r>
    </w:p>
    <w:p w:rsidR="007F0FE2" w:rsidRDefault="007F0FE2" w:rsidP="007F0FE2">
      <w:pPr>
        <w:spacing w:line="360" w:lineRule="auto"/>
        <w:jc w:val="both"/>
      </w:pPr>
      <w:r>
        <w:t>Lectura y aprobación del acta anterior.</w:t>
      </w:r>
    </w:p>
    <w:p w:rsidR="007F0FE2" w:rsidRDefault="00F40EA0" w:rsidP="007F0FE2">
      <w:pPr>
        <w:pStyle w:val="Prrafodelista"/>
        <w:numPr>
          <w:ilvl w:val="0"/>
          <w:numId w:val="1"/>
        </w:numPr>
        <w:spacing w:line="360" w:lineRule="auto"/>
        <w:jc w:val="both"/>
      </w:pPr>
      <w:bookmarkStart w:id="0" w:name="_GoBack"/>
      <w:r w:rsidRPr="00F40EA0">
        <w:rPr>
          <w:u w:val="single"/>
        </w:rPr>
        <w:t>Buenas Prácticas de Santa Fe:</w:t>
      </w:r>
      <w:r>
        <w:t xml:space="preserve"> </w:t>
      </w:r>
      <w:bookmarkEnd w:id="0"/>
      <w:r w:rsidR="00F65692">
        <w:t>Se hace constar que en el</w:t>
      </w:r>
      <w:r w:rsidR="007F0FE2">
        <w:t xml:space="preserve"> mes de agosto de 2016,</w:t>
      </w:r>
      <w:r w:rsidR="00F65692">
        <w:t xml:space="preserve"> ingreso a Tesorería de la Comuna, un fondo que asciende a la suma de pesos setenta mil ($70.000), avalado por Resolución </w:t>
      </w:r>
      <w:r w:rsidR="007F0FE2">
        <w:t xml:space="preserve"> </w:t>
      </w:r>
      <w:r w:rsidR="00F65692">
        <w:t xml:space="preserve">000522/16, del Ministerio de Desarrollo Social, </w:t>
      </w:r>
      <w:r w:rsidR="007F0FE2">
        <w:t xml:space="preserve">a través del programa </w:t>
      </w:r>
      <w:r w:rsidR="009701F2">
        <w:t xml:space="preserve">Buenas Prácticas de Santa </w:t>
      </w:r>
      <w:r w:rsidR="00620C4D">
        <w:t>Fe;</w:t>
      </w:r>
      <w:r w:rsidR="00F65692">
        <w:t xml:space="preserve"> dichos fondos</w:t>
      </w:r>
      <w:r w:rsidR="007F0FE2">
        <w:t xml:space="preserve"> se destinarán al cercamiento con tej</w:t>
      </w:r>
      <w:r w:rsidR="005E4B43">
        <w:t>ido de alambres y postes de un 4</w:t>
      </w:r>
      <w:r w:rsidR="009701F2">
        <w:t>0 % del total de un</w:t>
      </w:r>
      <w:r w:rsidR="007F0FE2">
        <w:t xml:space="preserve">  Predio de 8 ha. perte</w:t>
      </w:r>
      <w:r w:rsidR="009701F2">
        <w:t>necientes a la Comuna de Chabás, ubicado en las cercanías de la Ruta Nacional Nº 33,</w:t>
      </w:r>
      <w:r w:rsidR="00617825">
        <w:t xml:space="preserve"> </w:t>
      </w:r>
      <w:r w:rsidR="009701F2">
        <w:t>km 722.</w:t>
      </w:r>
      <w:r w:rsidR="007F0FE2">
        <w:t xml:space="preserve"> Inversión realizada teniendo en </w:t>
      </w:r>
      <w:r w:rsidR="009701F2">
        <w:t>cuenta la futura formación de una</w:t>
      </w:r>
      <w:r w:rsidR="007F0FE2">
        <w:t xml:space="preserve"> Asociación Civil, cuyo objeto es la realización por parte de dicha Asociación de un Parque</w:t>
      </w:r>
      <w:r w:rsidR="009701F2">
        <w:t xml:space="preserve"> Integral</w:t>
      </w:r>
      <w:r w:rsidR="007F0FE2">
        <w:t xml:space="preserve"> Edu</w:t>
      </w:r>
      <w:r w:rsidR="009701F2">
        <w:t>cativo- Productivo Agropecuario, Proyecto que generaría para la el Pueblo de Chabás, fuentes de trabajo y  emprendimientos educativos.</w:t>
      </w:r>
    </w:p>
    <w:p w:rsidR="00617825" w:rsidRPr="00617825" w:rsidRDefault="00620C4D" w:rsidP="009E3560">
      <w:pPr>
        <w:pStyle w:val="Prrafodelista"/>
        <w:numPr>
          <w:ilvl w:val="0"/>
          <w:numId w:val="1"/>
        </w:numPr>
        <w:spacing w:line="360" w:lineRule="auto"/>
        <w:ind w:right="-57"/>
        <w:jc w:val="both"/>
        <w:rPr>
          <w:rFonts w:cstheme="minorHAnsi"/>
          <w:szCs w:val="28"/>
        </w:rPr>
      </w:pPr>
      <w:r w:rsidRPr="00F40EA0">
        <w:rPr>
          <w:u w:val="single"/>
        </w:rPr>
        <w:t>Se aprueba ordenanza 1056</w:t>
      </w:r>
      <w:r w:rsidR="00C35B78" w:rsidRPr="00F40EA0">
        <w:rPr>
          <w:u w:val="single"/>
        </w:rPr>
        <w:t>/16</w:t>
      </w:r>
      <w:r w:rsidR="00C35B78">
        <w:t>, que solicita a la Secretaria de Regiones, Municipios y Comunas se asigne a ésta Administración Comunal, el importe de pesos ochocientos mil ($800.000) en virtud de la Ley 12385, porcentaje que puede ser afectado a gastos corrientes, en el marco de la Ley 13544 y su reglamentación.</w:t>
      </w:r>
    </w:p>
    <w:p w:rsidR="009E3560" w:rsidRPr="00617825" w:rsidRDefault="00B50D42" w:rsidP="009E3560">
      <w:pPr>
        <w:pStyle w:val="Prrafodelista"/>
        <w:numPr>
          <w:ilvl w:val="0"/>
          <w:numId w:val="1"/>
        </w:numPr>
        <w:spacing w:line="360" w:lineRule="auto"/>
        <w:ind w:right="-57"/>
        <w:jc w:val="both"/>
        <w:rPr>
          <w:rFonts w:cstheme="minorHAnsi"/>
          <w:szCs w:val="28"/>
        </w:rPr>
      </w:pPr>
      <w:r w:rsidRPr="00F40EA0">
        <w:rPr>
          <w:rFonts w:cstheme="minorHAnsi"/>
          <w:szCs w:val="28"/>
          <w:u w:val="single"/>
        </w:rPr>
        <w:t>Se aprueba la Ordenanza 1057</w:t>
      </w:r>
      <w:r w:rsidR="009E3560" w:rsidRPr="00F40EA0">
        <w:rPr>
          <w:rFonts w:cstheme="minorHAnsi"/>
          <w:szCs w:val="28"/>
          <w:u w:val="single"/>
        </w:rPr>
        <w:t>/16</w:t>
      </w:r>
      <w:r w:rsidR="009E3560" w:rsidRPr="00617825">
        <w:rPr>
          <w:rFonts w:cstheme="minorHAnsi"/>
          <w:szCs w:val="28"/>
        </w:rPr>
        <w:t xml:space="preserve">, tiene por objeto la regulación, control y gestión de Aceites Lubricantes Minerales Usados, que comprende la generación, manipulación, recolección, almacenamiento, transporte, tratamiento y disposición final en el territorio de la Comuna de </w:t>
      </w:r>
      <w:r w:rsidR="00617825" w:rsidRPr="00617825">
        <w:rPr>
          <w:rFonts w:cstheme="minorHAnsi"/>
          <w:szCs w:val="28"/>
        </w:rPr>
        <w:t>Chabás</w:t>
      </w:r>
      <w:r w:rsidR="00617825">
        <w:rPr>
          <w:rFonts w:cstheme="minorHAnsi"/>
          <w:szCs w:val="28"/>
        </w:rPr>
        <w:t>. AVU.</w:t>
      </w:r>
    </w:p>
    <w:p w:rsidR="00BC0D1B" w:rsidRPr="00BC0D1B" w:rsidRDefault="001F3B69" w:rsidP="005E4B43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Cs w:val="24"/>
        </w:rPr>
      </w:pPr>
      <w:r w:rsidRPr="00F40EA0">
        <w:rPr>
          <w:u w:val="single"/>
        </w:rPr>
        <w:t xml:space="preserve">Relevamiento </w:t>
      </w:r>
      <w:r w:rsidR="001F7151" w:rsidRPr="00F40EA0">
        <w:rPr>
          <w:u w:val="single"/>
        </w:rPr>
        <w:t>Catastral</w:t>
      </w:r>
      <w:r>
        <w:t>:</w:t>
      </w:r>
      <w:r w:rsidR="00BC0D1B">
        <w:t xml:space="preserve"> </w:t>
      </w:r>
      <w:r>
        <w:t xml:space="preserve">Catastro de la Provincia de Santa Fe, propone a la Comuna de Chabás, realizar nuevos relevamientos catastrales en la Localidad de Chabás, a fin de actualizar las construcciones realizadas en los últimos 5 años, como así también los importes de las Partidas Inmobiliarias. La provincia pone 4 empleados especializados y la Comuna debe aportar sus sueldos que oscilan entre 5000 y 54000 pesos mensuales. El trabajo completo dura 4 meses. </w:t>
      </w:r>
      <w:r w:rsidR="00BC0D1B">
        <w:t>Se aprueba por unanimidad la realización de este trabajo.</w:t>
      </w:r>
    </w:p>
    <w:p w:rsidR="005E4B43" w:rsidRPr="00DF5726" w:rsidRDefault="00BC0D1B" w:rsidP="005E4B43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Cs w:val="24"/>
        </w:rPr>
      </w:pPr>
      <w:r w:rsidRPr="00F40EA0">
        <w:rPr>
          <w:u w:val="single"/>
        </w:rPr>
        <w:lastRenderedPageBreak/>
        <w:t>Se aprueba Ordenanza 1058</w:t>
      </w:r>
      <w:r w:rsidR="005E4B43" w:rsidRPr="00F40EA0">
        <w:rPr>
          <w:u w:val="single"/>
        </w:rPr>
        <w:t>/16</w:t>
      </w:r>
      <w:r w:rsidR="005E4B43">
        <w:t>, que teniendo en cuenta l</w:t>
      </w:r>
      <w:r w:rsidR="00B35424" w:rsidRPr="00DF5726">
        <w:rPr>
          <w:rFonts w:cstheme="minorHAnsi"/>
          <w:szCs w:val="24"/>
        </w:rPr>
        <w:t xml:space="preserve">a necesidad de un ordenamiento del sentido de circulación de las calles  de la localidad, debido al notable crecimiento del parque automotor, </w:t>
      </w:r>
      <w:r w:rsidR="005E4B43" w:rsidRPr="00DF5726">
        <w:rPr>
          <w:rFonts w:cstheme="minorHAnsi"/>
          <w:szCs w:val="24"/>
        </w:rPr>
        <w:t>dicha Ordenanza dispone que a partir del 1° de Octubre de 2016, la calle URQUIZA entre BV. CARLOS CASADO Y MORENO;</w:t>
      </w:r>
      <w:r w:rsidR="00DF5726" w:rsidRPr="00DF5726">
        <w:rPr>
          <w:rFonts w:cstheme="minorHAnsi"/>
          <w:szCs w:val="24"/>
        </w:rPr>
        <w:t xml:space="preserve"> y Calle </w:t>
      </w:r>
      <w:r w:rsidR="00F40EA0">
        <w:rPr>
          <w:rFonts w:cstheme="minorHAnsi"/>
          <w:szCs w:val="24"/>
        </w:rPr>
        <w:t xml:space="preserve">ESPAÑA </w:t>
      </w:r>
      <w:r w:rsidR="00DF5726" w:rsidRPr="00DF5726">
        <w:rPr>
          <w:rFonts w:cstheme="minorHAnsi"/>
          <w:szCs w:val="24"/>
        </w:rPr>
        <w:t xml:space="preserve">entre ANTÁRTIDA ARGENTINA y GRAL. LÓPEZ, </w:t>
      </w:r>
      <w:r w:rsidR="00DF5726">
        <w:rPr>
          <w:rFonts w:cstheme="minorHAnsi"/>
          <w:szCs w:val="24"/>
        </w:rPr>
        <w:t>t</w:t>
      </w:r>
      <w:r w:rsidR="005E4B43" w:rsidRPr="00DF5726">
        <w:rPr>
          <w:rFonts w:cstheme="minorHAnsi"/>
          <w:szCs w:val="24"/>
        </w:rPr>
        <w:t xml:space="preserve">endrá el sentido de circulación doble mano, conservándose el estacionamiento actual paralelo al cordón. Además la Calle </w:t>
      </w:r>
      <w:r w:rsidR="00A469EE">
        <w:rPr>
          <w:rFonts w:cstheme="minorHAnsi"/>
          <w:szCs w:val="24"/>
        </w:rPr>
        <w:t>H</w:t>
      </w:r>
      <w:r w:rsidR="00F362B3">
        <w:rPr>
          <w:rFonts w:cstheme="minorHAnsi"/>
          <w:szCs w:val="24"/>
        </w:rPr>
        <w:t>ULJICH sentido Norte- Sur.</w:t>
      </w:r>
    </w:p>
    <w:p w:rsidR="00442FB5" w:rsidRPr="00281C95" w:rsidRDefault="00442FB5" w:rsidP="00442FB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F40EA0">
        <w:rPr>
          <w:rFonts w:eastAsia="Times New Roman" w:cstheme="minorHAnsi"/>
          <w:u w:val="single"/>
          <w:lang w:eastAsia="es-ES"/>
        </w:rPr>
        <w:t>Se aprueba Resolución 871/16</w:t>
      </w:r>
      <w:r>
        <w:rPr>
          <w:rFonts w:eastAsia="Times New Roman" w:cstheme="minorHAnsi"/>
          <w:lang w:eastAsia="es-ES"/>
        </w:rPr>
        <w:t>, que Concede</w:t>
      </w:r>
      <w:r w:rsidRPr="00442FB5">
        <w:rPr>
          <w:rFonts w:eastAsia="Times New Roman" w:cstheme="minorHAnsi"/>
          <w:lang w:eastAsia="es-ES"/>
        </w:rPr>
        <w:t xml:space="preserve"> </w:t>
      </w:r>
      <w:r w:rsidRPr="00442FB5">
        <w:rPr>
          <w:rFonts w:eastAsia="Times New Roman" w:cstheme="minorHAnsi"/>
          <w:bCs/>
          <w:lang w:eastAsia="es-ES"/>
        </w:rPr>
        <w:t xml:space="preserve">al Agente Héctor </w:t>
      </w:r>
      <w:proofErr w:type="spellStart"/>
      <w:r w:rsidRPr="00442FB5">
        <w:rPr>
          <w:rFonts w:eastAsia="Times New Roman" w:cstheme="minorHAnsi"/>
          <w:bCs/>
          <w:lang w:eastAsia="es-ES"/>
        </w:rPr>
        <w:t>Busilachi</w:t>
      </w:r>
      <w:proofErr w:type="spellEnd"/>
      <w:r w:rsidRPr="00442FB5">
        <w:rPr>
          <w:rFonts w:eastAsia="Times New Roman" w:cstheme="minorHAnsi"/>
          <w:bCs/>
          <w:lang w:eastAsia="es-ES"/>
        </w:rPr>
        <w:t xml:space="preserve">, legajo 119, </w:t>
      </w:r>
      <w:r w:rsidRPr="00442FB5">
        <w:rPr>
          <w:rFonts w:eastAsia="Times New Roman" w:cstheme="minorHAnsi"/>
          <w:lang w:eastAsia="es-ES"/>
        </w:rPr>
        <w:t>licencia sin percepción de haberes hasta</w:t>
      </w:r>
      <w:r>
        <w:rPr>
          <w:rFonts w:eastAsia="Times New Roman" w:cstheme="minorHAnsi"/>
          <w:lang w:eastAsia="es-ES"/>
        </w:rPr>
        <w:t xml:space="preserve"> el día 10 de diciembre de 2019, Encuadra dicha Licencia en el </w:t>
      </w:r>
      <w:r w:rsidRPr="00986A20">
        <w:rPr>
          <w:rFonts w:ascii="Times New Roman" w:eastAsia="Times New Roman" w:hAnsi="Times New Roman" w:cs="Times New Roman"/>
          <w:sz w:val="24"/>
          <w:szCs w:val="24"/>
          <w:lang w:eastAsia="es-ES"/>
        </w:rPr>
        <w:t>artículo 45 de la Ley Provincial 9256,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previa</w:t>
      </w:r>
      <w:r w:rsidRPr="00986A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nota de la Cámara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Diputados de la Provincia, que</w:t>
      </w:r>
      <w:r w:rsidRPr="00986A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dispone la designación del Agente como Asesor de la Cámara de Diputados hasta el día 10 de diciembre de 2019</w:t>
      </w:r>
      <w:r w:rsidR="00955A1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81C95" w:rsidRPr="00A469EE" w:rsidRDefault="00DF5726" w:rsidP="00442FB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F40EA0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 aprueba Ordenanza 1059</w:t>
      </w:r>
      <w:r w:rsidR="00281C95" w:rsidRPr="00F40EA0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/16.</w:t>
      </w:r>
      <w:r w:rsidR="00281C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declara de Interés Comunal al Certamen Nacional de Danzas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“valorando lo nuestro” los días 10 y 11 de septiembre de 2016.</w:t>
      </w:r>
    </w:p>
    <w:p w:rsidR="00CA33E7" w:rsidRDefault="00A469EE" w:rsidP="00A469EE">
      <w:pPr>
        <w:pStyle w:val="Prrafodelist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9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 más temas que tratar por el momento, se da por finalizada la reunión, siendo las </w:t>
      </w:r>
      <w:r w:rsidR="001E6E4A">
        <w:rPr>
          <w:rFonts w:ascii="Times New Roman" w:eastAsia="Times New Roman" w:hAnsi="Times New Roman" w:cs="Times New Roman"/>
          <w:sz w:val="24"/>
          <w:szCs w:val="24"/>
          <w:lang w:eastAsia="es-ES"/>
        </w:rPr>
        <w:t>12.00</w:t>
      </w:r>
      <w:r w:rsidR="000957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095754">
        <w:rPr>
          <w:rFonts w:ascii="Times New Roman" w:eastAsia="Times New Roman" w:hAnsi="Times New Roman" w:cs="Times New Roman"/>
          <w:sz w:val="24"/>
          <w:szCs w:val="24"/>
          <w:lang w:eastAsia="es-ES"/>
        </w:rPr>
        <w:t>hs</w:t>
      </w:r>
      <w:proofErr w:type="spellEnd"/>
      <w:r w:rsidR="0009575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469EE" w:rsidRPr="00A469EE" w:rsidRDefault="00A469EE" w:rsidP="00A469EE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EE" w:rsidRPr="00D14466" w:rsidRDefault="00A469EE" w:rsidP="00A469EE">
      <w:pPr>
        <w:spacing w:line="360" w:lineRule="auto"/>
        <w:jc w:val="both"/>
      </w:pPr>
    </w:p>
    <w:p w:rsidR="00A469EE" w:rsidRPr="00A469EE" w:rsidRDefault="00A469EE" w:rsidP="00A469EE">
      <w:pPr>
        <w:spacing w:after="0" w:line="360" w:lineRule="auto"/>
        <w:ind w:left="360"/>
        <w:jc w:val="both"/>
        <w:rPr>
          <w:rFonts w:eastAsia="Times New Roman" w:cstheme="minorHAnsi"/>
          <w:lang w:eastAsia="es-ES"/>
        </w:rPr>
      </w:pPr>
    </w:p>
    <w:p w:rsidR="00DF5726" w:rsidRPr="00962B73" w:rsidRDefault="00DF5726" w:rsidP="00962B73">
      <w:pPr>
        <w:spacing w:after="0" w:line="360" w:lineRule="auto"/>
        <w:ind w:left="360"/>
        <w:jc w:val="both"/>
        <w:rPr>
          <w:rFonts w:eastAsia="Times New Roman" w:cstheme="minorHAnsi"/>
          <w:lang w:eastAsia="es-ES"/>
        </w:rPr>
      </w:pPr>
    </w:p>
    <w:p w:rsidR="00B35424" w:rsidRPr="00955A1D" w:rsidRDefault="00B35424" w:rsidP="00955A1D">
      <w:pPr>
        <w:pStyle w:val="Prrafodelista"/>
        <w:spacing w:line="360" w:lineRule="auto"/>
        <w:jc w:val="both"/>
        <w:rPr>
          <w:rFonts w:cstheme="minorHAnsi"/>
          <w:szCs w:val="24"/>
        </w:rPr>
      </w:pPr>
    </w:p>
    <w:p w:rsidR="00B35424" w:rsidRPr="00B35424" w:rsidRDefault="00B35424" w:rsidP="00B35424">
      <w:pPr>
        <w:pStyle w:val="Prrafodelista"/>
        <w:spacing w:line="360" w:lineRule="auto"/>
        <w:jc w:val="both"/>
        <w:rPr>
          <w:rFonts w:cstheme="minorHAnsi"/>
        </w:rPr>
      </w:pPr>
    </w:p>
    <w:p w:rsidR="003125A1" w:rsidRPr="007F0FE2" w:rsidRDefault="003125A1" w:rsidP="003125A1">
      <w:pPr>
        <w:jc w:val="both"/>
      </w:pPr>
    </w:p>
    <w:p w:rsidR="003125A1" w:rsidRDefault="003125A1"/>
    <w:sectPr w:rsidR="00312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910"/>
    <w:multiLevelType w:val="hybridMultilevel"/>
    <w:tmpl w:val="154099FE"/>
    <w:lvl w:ilvl="0" w:tplc="1D5A6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1"/>
    <w:rsid w:val="000154CD"/>
    <w:rsid w:val="00095754"/>
    <w:rsid w:val="001E6E4A"/>
    <w:rsid w:val="001F3B69"/>
    <w:rsid w:val="001F7151"/>
    <w:rsid w:val="00281C95"/>
    <w:rsid w:val="003125A1"/>
    <w:rsid w:val="003C5763"/>
    <w:rsid w:val="003E2C48"/>
    <w:rsid w:val="00424A43"/>
    <w:rsid w:val="00442FB5"/>
    <w:rsid w:val="005E4B43"/>
    <w:rsid w:val="00617825"/>
    <w:rsid w:val="00620C4D"/>
    <w:rsid w:val="007F0FE2"/>
    <w:rsid w:val="00955A1D"/>
    <w:rsid w:val="00962B73"/>
    <w:rsid w:val="009701F2"/>
    <w:rsid w:val="009E3560"/>
    <w:rsid w:val="00A15410"/>
    <w:rsid w:val="00A469EE"/>
    <w:rsid w:val="00B35424"/>
    <w:rsid w:val="00B50D42"/>
    <w:rsid w:val="00BC0D1B"/>
    <w:rsid w:val="00C35B78"/>
    <w:rsid w:val="00CA33E7"/>
    <w:rsid w:val="00DF5726"/>
    <w:rsid w:val="00F362B3"/>
    <w:rsid w:val="00F40EA0"/>
    <w:rsid w:val="00F54560"/>
    <w:rsid w:val="00F65692"/>
    <w:rsid w:val="00F66F6E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FE2"/>
    <w:pPr>
      <w:ind w:left="720"/>
      <w:contextualSpacing/>
    </w:pPr>
  </w:style>
  <w:style w:type="paragraph" w:customStyle="1" w:styleId="Default">
    <w:name w:val="Default"/>
    <w:rsid w:val="009E3560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FE2"/>
    <w:pPr>
      <w:ind w:left="720"/>
      <w:contextualSpacing/>
    </w:pPr>
  </w:style>
  <w:style w:type="paragraph" w:customStyle="1" w:styleId="Default">
    <w:name w:val="Default"/>
    <w:rsid w:val="009E3560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27</cp:revision>
  <cp:lastPrinted>2016-09-13T14:02:00Z</cp:lastPrinted>
  <dcterms:created xsi:type="dcterms:W3CDTF">2016-09-05T18:18:00Z</dcterms:created>
  <dcterms:modified xsi:type="dcterms:W3CDTF">2016-09-23T14:41:00Z</dcterms:modified>
</cp:coreProperties>
</file>