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56E" w:rsidRDefault="0094256E" w:rsidP="0094256E">
      <w:pPr>
        <w:tabs>
          <w:tab w:val="left" w:pos="7810"/>
        </w:tabs>
        <w:spacing w:after="0" w:line="480" w:lineRule="auto"/>
        <w:jc w:val="center"/>
        <w:rPr>
          <w:rFonts w:eastAsia="Times New Roman" w:cstheme="minorHAnsi"/>
          <w:b/>
          <w:lang w:val="es-AR" w:eastAsia="es-ES"/>
        </w:rPr>
      </w:pPr>
      <w:r>
        <w:rPr>
          <w:rFonts w:eastAsia="Times New Roman" w:cstheme="minorHAnsi"/>
          <w:b/>
          <w:lang w:val="es-AR" w:eastAsia="es-ES"/>
        </w:rPr>
        <w:t>ACTA 760</w:t>
      </w:r>
    </w:p>
    <w:p w:rsidR="0094256E" w:rsidRPr="00015918" w:rsidRDefault="0094256E" w:rsidP="0039265D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1591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En la localidad de Chabás, Departamento Caseros, Provincia de Santa Fe, siendo las 11.00 </w:t>
      </w:r>
      <w:proofErr w:type="spellStart"/>
      <w:r w:rsidRPr="00015918">
        <w:rPr>
          <w:rStyle w:val="spellingerror"/>
          <w:rFonts w:asciiTheme="minorHAnsi" w:hAnsiTheme="minorHAnsi" w:cstheme="minorHAnsi"/>
          <w:color w:val="000000"/>
          <w:sz w:val="22"/>
          <w:szCs w:val="22"/>
        </w:rPr>
        <w:t>hs</w:t>
      </w:r>
      <w:proofErr w:type="spellEnd"/>
      <w:r w:rsidRPr="0001591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del día 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05 de mayo</w:t>
      </w:r>
      <w:r w:rsidRPr="0001591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2022, se reúnen en sesión ordinaria los miembros de la Comisión Comunal, el Presidente Sr. Lucas Damián Lesgart, Tesorera, Dra. María Jimena </w:t>
      </w:r>
      <w:proofErr w:type="spellStart"/>
      <w:r w:rsidRPr="0001591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Severini</w:t>
      </w:r>
      <w:proofErr w:type="spellEnd"/>
      <w:r w:rsidRPr="0001591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 Vocal Titular Sr. </w:t>
      </w:r>
      <w:r w:rsidRPr="00015918">
        <w:rPr>
          <w:rStyle w:val="spellingerror"/>
          <w:rFonts w:asciiTheme="minorHAnsi" w:hAnsiTheme="minorHAnsi" w:cstheme="minorHAnsi"/>
          <w:color w:val="000000"/>
          <w:sz w:val="22"/>
          <w:szCs w:val="22"/>
        </w:rPr>
        <w:t xml:space="preserve">Aldana </w:t>
      </w:r>
      <w:proofErr w:type="spellStart"/>
      <w:r w:rsidRPr="00015918">
        <w:rPr>
          <w:rStyle w:val="spellingerror"/>
          <w:rFonts w:asciiTheme="minorHAnsi" w:hAnsiTheme="minorHAnsi" w:cstheme="minorHAnsi"/>
          <w:color w:val="000000"/>
          <w:sz w:val="22"/>
          <w:szCs w:val="22"/>
        </w:rPr>
        <w:t>Sperka</w:t>
      </w:r>
      <w:proofErr w:type="spellEnd"/>
      <w:r w:rsidRPr="00015918">
        <w:rPr>
          <w:rStyle w:val="spellingerror"/>
          <w:rFonts w:asciiTheme="minorHAnsi" w:hAnsiTheme="minorHAnsi" w:cstheme="minorHAnsi"/>
          <w:color w:val="000000"/>
          <w:sz w:val="22"/>
          <w:szCs w:val="22"/>
        </w:rPr>
        <w:t>,</w:t>
      </w:r>
      <w:r w:rsidRPr="0001591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y Vocal Titular por la Minoría Lucas </w:t>
      </w:r>
      <w:proofErr w:type="spellStart"/>
      <w:r w:rsidRPr="0001591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Fanelli</w:t>
      </w:r>
      <w:proofErr w:type="spellEnd"/>
      <w:r w:rsidRPr="0001591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 para tocar los siguientes temas:</w:t>
      </w:r>
      <w:r w:rsidRPr="00015918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94256E" w:rsidRDefault="0094256E" w:rsidP="0039265D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01591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Lectura del acta anterior y aprobación de la misma.</w:t>
      </w:r>
    </w:p>
    <w:p w:rsidR="00E36B58" w:rsidRPr="0039265D" w:rsidRDefault="0039265D" w:rsidP="0039265D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39265D">
        <w:rPr>
          <w:rStyle w:val="normaltextrun"/>
          <w:rFonts w:asciiTheme="minorHAnsi" w:hAnsiTheme="minorHAnsi" w:cstheme="minorHAnsi"/>
          <w:b/>
          <w:color w:val="000000"/>
          <w:sz w:val="22"/>
          <w:szCs w:val="22"/>
          <w:u w:val="single"/>
        </w:rPr>
        <w:t>RESOLUCIÓN: 1038/22</w:t>
      </w:r>
      <w:r w:rsidRPr="0039265D">
        <w:rPr>
          <w:rStyle w:val="normaltextrun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: </w:t>
      </w:r>
      <w:proofErr w:type="spellStart"/>
      <w:r w:rsidR="006F2053">
        <w:rPr>
          <w:rStyle w:val="normaltextrun"/>
          <w:rFonts w:asciiTheme="minorHAnsi" w:hAnsiTheme="minorHAnsi" w:cstheme="minorHAnsi"/>
          <w:color w:val="000000"/>
          <w:sz w:val="22"/>
          <w:szCs w:val="22"/>
          <w:u w:val="single"/>
        </w:rPr>
        <w:t>griselda</w:t>
      </w:r>
      <w:proofErr w:type="spellEnd"/>
    </w:p>
    <w:p w:rsidR="00E21471" w:rsidRPr="00E21471" w:rsidRDefault="00A20CB7" w:rsidP="00E21471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lang w:val="es-ES" w:eastAsia="es-ES"/>
        </w:rPr>
      </w:pPr>
      <w:r w:rsidRPr="0039265D">
        <w:rPr>
          <w:rStyle w:val="normaltextrun"/>
          <w:rFonts w:asciiTheme="minorHAnsi" w:hAnsiTheme="minorHAnsi" w:cstheme="minorHAnsi"/>
          <w:b/>
          <w:color w:val="000000"/>
          <w:sz w:val="22"/>
          <w:szCs w:val="22"/>
          <w:u w:val="single"/>
        </w:rPr>
        <w:t>ORDENANZA 1398/22</w:t>
      </w:r>
      <w:r w:rsidR="0039265D" w:rsidRPr="0039265D">
        <w:rPr>
          <w:rStyle w:val="normaltextrun"/>
          <w:rFonts w:asciiTheme="minorHAnsi" w:hAnsiTheme="minorHAnsi" w:cstheme="minorHAnsi"/>
          <w:b/>
          <w:color w:val="000000"/>
          <w:sz w:val="22"/>
          <w:szCs w:val="22"/>
          <w:u w:val="single"/>
        </w:rPr>
        <w:t>:</w:t>
      </w:r>
      <w:r w:rsidRPr="0039265D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 </w:t>
      </w:r>
      <w:r w:rsidR="0039265D" w:rsidRPr="0039265D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Dispone la </w:t>
      </w:r>
      <w:r w:rsidR="0039265D" w:rsidRPr="0039265D">
        <w:rPr>
          <w:rFonts w:asciiTheme="minorHAnsi" w:hAnsiTheme="minorHAnsi" w:cstheme="minorHAnsi"/>
          <w:sz w:val="22"/>
          <w:szCs w:val="22"/>
          <w:lang w:eastAsia="es-ES"/>
        </w:rPr>
        <w:t>creación</w:t>
      </w:r>
      <w:r w:rsidR="00E36B58" w:rsidRPr="0039265D">
        <w:rPr>
          <w:rFonts w:asciiTheme="minorHAnsi" w:hAnsiTheme="minorHAnsi" w:cstheme="minorHAnsi"/>
          <w:sz w:val="22"/>
          <w:szCs w:val="22"/>
          <w:lang w:eastAsia="es-ES"/>
        </w:rPr>
        <w:t xml:space="preserve"> en el ámbito de la Comuna de Chabás, </w:t>
      </w:r>
      <w:r w:rsidR="0039265D" w:rsidRPr="0039265D">
        <w:rPr>
          <w:rFonts w:asciiTheme="minorHAnsi" w:hAnsiTheme="minorHAnsi" w:cstheme="minorHAnsi"/>
          <w:sz w:val="22"/>
          <w:szCs w:val="22"/>
          <w:lang w:eastAsia="es-ES"/>
        </w:rPr>
        <w:t>d</w:t>
      </w:r>
      <w:r w:rsidR="00E36B58" w:rsidRPr="0039265D">
        <w:rPr>
          <w:rFonts w:asciiTheme="minorHAnsi" w:hAnsiTheme="minorHAnsi" w:cstheme="minorHAnsi"/>
          <w:sz w:val="22"/>
          <w:szCs w:val="22"/>
          <w:lang w:eastAsia="es-ES"/>
        </w:rPr>
        <w:t xml:space="preserve">el Centro de Día Esperanza, destinado a brindar atención integral a las problemáticas sociales y educativas, </w:t>
      </w:r>
      <w:r w:rsidR="00E36B58" w:rsidRPr="0039265D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a </w:t>
      </w:r>
      <w:r w:rsidR="00E36B58" w:rsidRPr="0039265D">
        <w:rPr>
          <w:rFonts w:asciiTheme="minorHAnsi" w:hAnsiTheme="minorHAnsi" w:cstheme="minorHAnsi"/>
          <w:sz w:val="22"/>
          <w:szCs w:val="22"/>
          <w:lang w:eastAsia="es-ES"/>
        </w:rPr>
        <w:t>niños y adolescentes en situación de vulnerabilidad social y/o educativa.</w:t>
      </w:r>
      <w:r w:rsidR="0039265D" w:rsidRPr="0039265D">
        <w:rPr>
          <w:rFonts w:asciiTheme="minorHAnsi" w:hAnsiTheme="minorHAnsi" w:cstheme="minorHAnsi"/>
          <w:sz w:val="22"/>
          <w:szCs w:val="22"/>
          <w:lang w:eastAsia="es-ES"/>
        </w:rPr>
        <w:t xml:space="preserve"> </w:t>
      </w:r>
      <w:r w:rsidR="00E36B58" w:rsidRPr="00A20CB7">
        <w:rPr>
          <w:rFonts w:asciiTheme="minorHAnsi" w:hAnsiTheme="minorHAnsi" w:cstheme="minorHAnsi"/>
          <w:sz w:val="22"/>
          <w:szCs w:val="22"/>
          <w:lang w:eastAsia="es-ES"/>
        </w:rPr>
        <w:t xml:space="preserve">Será sus objetivos, brindar </w:t>
      </w:r>
      <w:r w:rsidR="00E36B58" w:rsidRPr="00A20CB7">
        <w:rPr>
          <w:rFonts w:asciiTheme="minorHAnsi" w:hAnsiTheme="minorHAnsi" w:cstheme="minorHAnsi"/>
          <w:sz w:val="22"/>
          <w:szCs w:val="22"/>
          <w:lang w:val="es-ES" w:eastAsia="es-ES"/>
        </w:rPr>
        <w:t>apoyo escolar diario con docentes para realización de tareas escolares y refuerzo de trabajos de estimulación para transitar los obstáculos que presenten los niños y adolescentes en la escuela.</w:t>
      </w:r>
      <w:r w:rsidR="0039265D" w:rsidRPr="0039265D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 </w:t>
      </w:r>
      <w:r w:rsidR="00E36B58" w:rsidRPr="00A20CB7">
        <w:rPr>
          <w:rFonts w:asciiTheme="minorHAnsi" w:hAnsiTheme="minorHAnsi" w:cstheme="minorHAnsi"/>
          <w:sz w:val="22"/>
          <w:szCs w:val="22"/>
          <w:lang w:eastAsia="es-ES"/>
        </w:rPr>
        <w:t xml:space="preserve">El Centro funcionará en el Albergue “Eduardo </w:t>
      </w:r>
      <w:r w:rsidR="0039265D" w:rsidRPr="0039265D">
        <w:rPr>
          <w:rFonts w:asciiTheme="minorHAnsi" w:hAnsiTheme="minorHAnsi" w:cstheme="minorHAnsi"/>
          <w:sz w:val="22"/>
          <w:szCs w:val="22"/>
          <w:lang w:eastAsia="es-ES"/>
        </w:rPr>
        <w:t>Domínguez</w:t>
      </w:r>
      <w:r w:rsidR="00E36B58" w:rsidRPr="00A20CB7">
        <w:rPr>
          <w:rFonts w:asciiTheme="minorHAnsi" w:hAnsiTheme="minorHAnsi" w:cstheme="minorHAnsi"/>
          <w:sz w:val="22"/>
          <w:szCs w:val="22"/>
          <w:lang w:eastAsia="es-ES"/>
        </w:rPr>
        <w:t xml:space="preserve">”, dentro del predio denominado “Parque Centenario”, entre las calles Quintana, Iriondo y Alberdi. La dirección y funcionamiento del Centro de Día estará a cargo de un coordinador, con la cooperación de un equipo multidisciplinario, habilitándose a la Comisión Comunal a </w:t>
      </w:r>
      <w:r w:rsidR="00E36B58" w:rsidRPr="00E21471">
        <w:rPr>
          <w:rFonts w:asciiTheme="minorHAnsi" w:hAnsiTheme="minorHAnsi" w:cstheme="minorHAnsi"/>
          <w:sz w:val="22"/>
          <w:szCs w:val="22"/>
          <w:lang w:eastAsia="es-ES"/>
        </w:rPr>
        <w:t>suscribir los con</w:t>
      </w:r>
      <w:bookmarkStart w:id="0" w:name="_GoBack"/>
      <w:bookmarkEnd w:id="0"/>
      <w:r w:rsidR="00E36B58" w:rsidRPr="00E21471">
        <w:rPr>
          <w:rFonts w:asciiTheme="minorHAnsi" w:hAnsiTheme="minorHAnsi" w:cstheme="minorHAnsi"/>
          <w:sz w:val="22"/>
          <w:szCs w:val="22"/>
          <w:lang w:eastAsia="es-ES"/>
        </w:rPr>
        <w:t>venios necesarios con organismos pertinentes a dichos efectos.</w:t>
      </w:r>
    </w:p>
    <w:p w:rsidR="00E21471" w:rsidRPr="00E21471" w:rsidRDefault="00E84C0F" w:rsidP="00E21471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lang w:val="es-ES" w:eastAsia="es-ES"/>
        </w:rPr>
      </w:pPr>
      <w:r w:rsidRPr="006F2053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ORDENANZA 1399/22</w:t>
      </w:r>
      <w:r w:rsidRPr="00E21471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E21471" w:rsidRPr="00E21471">
        <w:rPr>
          <w:rFonts w:asciiTheme="minorHAnsi" w:hAnsiTheme="minorHAnsi" w:cstheme="minorHAnsi"/>
          <w:bCs/>
          <w:sz w:val="22"/>
          <w:szCs w:val="22"/>
          <w:lang w:val="es-ES" w:eastAsia="es-ES"/>
        </w:rPr>
        <w:t xml:space="preserve"> </w:t>
      </w:r>
      <w:r w:rsidR="00E21471">
        <w:rPr>
          <w:rFonts w:asciiTheme="minorHAnsi" w:hAnsiTheme="minorHAnsi" w:cstheme="minorHAnsi"/>
          <w:bCs/>
          <w:sz w:val="22"/>
          <w:szCs w:val="22"/>
          <w:lang w:val="es-ES" w:eastAsia="es-ES"/>
        </w:rPr>
        <w:t>Establece la declaratoria</w:t>
      </w:r>
      <w:r w:rsidR="00E21471" w:rsidRPr="00E21471">
        <w:rPr>
          <w:rFonts w:asciiTheme="minorHAnsi" w:hAnsiTheme="minorHAnsi" w:cstheme="minorHAnsi"/>
          <w:bCs/>
          <w:sz w:val="22"/>
          <w:szCs w:val="22"/>
          <w:lang w:val="es-ES" w:eastAsia="es-ES"/>
        </w:rPr>
        <w:t xml:space="preserve"> de Interés Comunal, </w:t>
      </w:r>
      <w:r w:rsidR="00E21471">
        <w:rPr>
          <w:rFonts w:asciiTheme="minorHAnsi" w:hAnsiTheme="minorHAnsi" w:cstheme="minorHAnsi"/>
          <w:bCs/>
          <w:sz w:val="22"/>
          <w:szCs w:val="22"/>
          <w:lang w:val="es-ES" w:eastAsia="es-ES"/>
        </w:rPr>
        <w:t xml:space="preserve">a </w:t>
      </w:r>
      <w:r w:rsidR="00E21471" w:rsidRPr="00E21471">
        <w:rPr>
          <w:rFonts w:asciiTheme="minorHAnsi" w:hAnsiTheme="minorHAnsi" w:cstheme="minorHAnsi"/>
          <w:bCs/>
          <w:sz w:val="22"/>
          <w:szCs w:val="22"/>
          <w:lang w:val="es-ES" w:eastAsia="es-ES"/>
        </w:rPr>
        <w:t>l</w:t>
      </w:r>
      <w:r w:rsidR="00E21471" w:rsidRPr="00E21471">
        <w:rPr>
          <w:rFonts w:asciiTheme="minorHAnsi" w:hAnsiTheme="minorHAnsi" w:cstheme="minorHAnsi"/>
          <w:bCs/>
          <w:sz w:val="22"/>
          <w:szCs w:val="22"/>
          <w:lang w:eastAsia="es-ES"/>
        </w:rPr>
        <w:t xml:space="preserve">a </w:t>
      </w:r>
      <w:r w:rsidR="00E21471">
        <w:rPr>
          <w:rFonts w:asciiTheme="minorHAnsi" w:hAnsiTheme="minorHAnsi" w:cstheme="minorHAnsi"/>
          <w:bCs/>
          <w:sz w:val="22"/>
          <w:szCs w:val="22"/>
          <w:lang w:eastAsia="es-ES"/>
        </w:rPr>
        <w:t>E</w:t>
      </w:r>
      <w:r w:rsidR="00E21471" w:rsidRPr="00E21471">
        <w:rPr>
          <w:rFonts w:asciiTheme="minorHAnsi" w:hAnsiTheme="minorHAnsi" w:cstheme="minorHAnsi"/>
          <w:bCs/>
          <w:sz w:val="22"/>
          <w:szCs w:val="22"/>
          <w:lang w:eastAsia="es-ES"/>
        </w:rPr>
        <w:t>dición</w:t>
      </w:r>
      <w:r w:rsidR="00E21471">
        <w:rPr>
          <w:rFonts w:asciiTheme="minorHAnsi" w:hAnsiTheme="minorHAnsi" w:cstheme="minorHAnsi"/>
          <w:bCs/>
          <w:sz w:val="22"/>
          <w:szCs w:val="22"/>
          <w:lang w:eastAsia="es-ES"/>
        </w:rPr>
        <w:t xml:space="preserve"> Nº 20, de</w:t>
      </w:r>
      <w:r w:rsidR="00E21471" w:rsidRPr="00E21471">
        <w:rPr>
          <w:rFonts w:asciiTheme="minorHAnsi" w:hAnsiTheme="minorHAnsi" w:cstheme="minorHAnsi"/>
          <w:bCs/>
          <w:sz w:val="22"/>
          <w:szCs w:val="22"/>
          <w:lang w:eastAsia="es-ES"/>
        </w:rPr>
        <w:t xml:space="preserve"> </w:t>
      </w:r>
      <w:r w:rsidR="00E21471">
        <w:rPr>
          <w:rFonts w:asciiTheme="minorHAnsi" w:hAnsiTheme="minorHAnsi" w:cstheme="minorHAnsi"/>
          <w:bCs/>
          <w:sz w:val="22"/>
          <w:szCs w:val="22"/>
          <w:lang w:eastAsia="es-ES"/>
        </w:rPr>
        <w:t>FESPAL 2022</w:t>
      </w:r>
      <w:r w:rsidR="00E21471" w:rsidRPr="00E21471">
        <w:rPr>
          <w:rFonts w:asciiTheme="minorHAnsi" w:hAnsiTheme="minorHAnsi" w:cstheme="minorHAnsi"/>
          <w:bCs/>
          <w:sz w:val="22"/>
          <w:szCs w:val="22"/>
          <w:lang w:eastAsia="es-ES"/>
        </w:rPr>
        <w:t xml:space="preserve">, </w:t>
      </w:r>
      <w:r w:rsidR="00E21471">
        <w:rPr>
          <w:rFonts w:asciiTheme="minorHAnsi" w:hAnsiTheme="minorHAnsi" w:cstheme="minorHAnsi"/>
          <w:bCs/>
          <w:sz w:val="22"/>
          <w:szCs w:val="22"/>
          <w:lang w:eastAsia="es-ES"/>
        </w:rPr>
        <w:t xml:space="preserve">que se realiza </w:t>
      </w:r>
      <w:r w:rsidR="00E21471" w:rsidRPr="00E21471">
        <w:rPr>
          <w:rFonts w:asciiTheme="minorHAnsi" w:hAnsiTheme="minorHAnsi" w:cstheme="minorHAnsi"/>
          <w:bCs/>
          <w:sz w:val="22"/>
          <w:szCs w:val="22"/>
          <w:lang w:eastAsia="es-ES"/>
        </w:rPr>
        <w:t xml:space="preserve">entre los días </w:t>
      </w:r>
      <w:smartTag w:uri="urn:schemas-microsoft-com:office:smarttags" w:element="metricconverter">
        <w:smartTagPr>
          <w:attr w:name="ProductID" w:val="13 a"/>
        </w:smartTagPr>
        <w:r w:rsidR="00E21471" w:rsidRPr="00E21471">
          <w:rPr>
            <w:rFonts w:asciiTheme="minorHAnsi" w:hAnsiTheme="minorHAnsi" w:cstheme="minorHAnsi"/>
            <w:bCs/>
            <w:sz w:val="22"/>
            <w:szCs w:val="22"/>
            <w:lang w:eastAsia="es-ES"/>
          </w:rPr>
          <w:t>13 a</w:t>
        </w:r>
      </w:smartTag>
      <w:r w:rsidR="00E21471" w:rsidRPr="00E21471">
        <w:rPr>
          <w:rFonts w:asciiTheme="minorHAnsi" w:hAnsiTheme="minorHAnsi" w:cstheme="minorHAnsi"/>
          <w:bCs/>
          <w:sz w:val="22"/>
          <w:szCs w:val="22"/>
          <w:lang w:eastAsia="es-ES"/>
        </w:rPr>
        <w:t xml:space="preserve"> 15 de mayo</w:t>
      </w:r>
      <w:r w:rsidR="00E21471" w:rsidRPr="00E21471">
        <w:rPr>
          <w:rFonts w:asciiTheme="minorHAnsi" w:hAnsiTheme="minorHAnsi" w:cstheme="minorHAnsi"/>
          <w:bCs/>
          <w:sz w:val="22"/>
          <w:szCs w:val="22"/>
          <w:lang w:val="es-ES" w:eastAsia="es-ES"/>
        </w:rPr>
        <w:t>.</w:t>
      </w:r>
    </w:p>
    <w:p w:rsidR="002F5347" w:rsidRPr="00E21471" w:rsidRDefault="00E84C0F" w:rsidP="0076245F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E2147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8192D" w:rsidRPr="006F2053">
        <w:rPr>
          <w:rStyle w:val="normaltextrun"/>
          <w:rFonts w:asciiTheme="minorHAnsi" w:hAnsiTheme="minorHAnsi" w:cstheme="minorHAnsi"/>
          <w:b/>
          <w:color w:val="000000"/>
          <w:sz w:val="22"/>
          <w:szCs w:val="22"/>
          <w:u w:val="single"/>
        </w:rPr>
        <w:t>APORTE A FESPAL</w:t>
      </w:r>
      <w:r w:rsidR="0008192D" w:rsidRPr="00E2147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:</w:t>
      </w:r>
      <w:r w:rsidR="002F5347" w:rsidRPr="00E2147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="0008192D" w:rsidRPr="00E2147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El Ministerio de Producción, Ciencia y Tecnología de Santa Fe, otorga a favor de la Comuna un aporte no reintegrable por un monto de pesos (seis millones setecientos dieciocho mil quinientos) $ 6.718.500, destinado a cubrirlos gastos de organización de FESPAL 2022, prevista para el 13,14 y 15 de mayo del corriente a</w:t>
      </w:r>
      <w:r w:rsidR="002F5347" w:rsidRPr="00E2147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ño en el predio del ferrocarril, según consta en Resolución N° 255 de fecha 28 de abril de 2022; y el </w:t>
      </w:r>
      <w:r w:rsidR="002F5347" w:rsidRPr="00E2147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lastRenderedPageBreak/>
        <w:t>Gobernador de la Provincia otorga un subsidio de Pesos Tres millones ($ 3.000.000)  con cargo de oportuna y documentada rendición de cuentas de su inversión, para ser destinado a solventar los gastos de organización y desarrollo de la FESPAL 2022.</w:t>
      </w:r>
    </w:p>
    <w:p w:rsidR="0094256E" w:rsidRDefault="00E84C0F" w:rsidP="0039265D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ORDENANZA 1400/22</w:t>
      </w:r>
    </w:p>
    <w:p w:rsidR="00534210" w:rsidRPr="0094256E" w:rsidRDefault="00534210" w:rsidP="0039265D">
      <w:pPr>
        <w:jc w:val="both"/>
        <w:rPr>
          <w:lang w:val="es-AR"/>
        </w:rPr>
      </w:pPr>
    </w:p>
    <w:sectPr w:rsidR="00534210" w:rsidRPr="009425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355"/>
    <w:multiLevelType w:val="hybridMultilevel"/>
    <w:tmpl w:val="ACDC1296"/>
    <w:lvl w:ilvl="0" w:tplc="2352429C">
      <w:numFmt w:val="bullet"/>
      <w:lvlText w:val="-"/>
      <w:lvlJc w:val="left"/>
      <w:pPr>
        <w:ind w:left="285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0A6902D3"/>
    <w:multiLevelType w:val="hybridMultilevel"/>
    <w:tmpl w:val="59824482"/>
    <w:lvl w:ilvl="0" w:tplc="5216875C">
      <w:numFmt w:val="bullet"/>
      <w:lvlText w:val="-"/>
      <w:lvlJc w:val="left"/>
      <w:pPr>
        <w:ind w:left="277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2" w15:restartNumberingAfterBreak="0">
    <w:nsid w:val="51AF7BD4"/>
    <w:multiLevelType w:val="hybridMultilevel"/>
    <w:tmpl w:val="D4E28E94"/>
    <w:lvl w:ilvl="0" w:tplc="63AA04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D4603"/>
    <w:multiLevelType w:val="hybridMultilevel"/>
    <w:tmpl w:val="581828A0"/>
    <w:lvl w:ilvl="0" w:tplc="B2CA5C60">
      <w:numFmt w:val="bullet"/>
      <w:lvlText w:val="-"/>
      <w:lvlJc w:val="left"/>
      <w:pPr>
        <w:ind w:left="274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6E"/>
    <w:rsid w:val="0008192D"/>
    <w:rsid w:val="00285A42"/>
    <w:rsid w:val="002F5347"/>
    <w:rsid w:val="0039265D"/>
    <w:rsid w:val="00534210"/>
    <w:rsid w:val="006F2053"/>
    <w:rsid w:val="0094256E"/>
    <w:rsid w:val="00A20CB7"/>
    <w:rsid w:val="00C63D18"/>
    <w:rsid w:val="00E21471"/>
    <w:rsid w:val="00E36B58"/>
    <w:rsid w:val="00E8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D84598A"/>
  <w15:chartTrackingRefBased/>
  <w15:docId w15:val="{9A61623B-B28A-4695-BCD7-D6EFF972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5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4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normaltextrun">
    <w:name w:val="normaltextrun"/>
    <w:basedOn w:val="Fuentedeprrafopredeter"/>
    <w:rsid w:val="0094256E"/>
  </w:style>
  <w:style w:type="character" w:customStyle="1" w:styleId="eop">
    <w:name w:val="eop"/>
    <w:basedOn w:val="Fuentedeprrafopredeter"/>
    <w:rsid w:val="0094256E"/>
  </w:style>
  <w:style w:type="character" w:customStyle="1" w:styleId="spellingerror">
    <w:name w:val="spellingerror"/>
    <w:basedOn w:val="Fuentedeprrafopredeter"/>
    <w:rsid w:val="00942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Admcorralon2</dc:creator>
  <cp:keywords/>
  <dc:description/>
  <cp:lastModifiedBy>Admcorralon2</cp:lastModifiedBy>
  <cp:revision>6</cp:revision>
  <dcterms:created xsi:type="dcterms:W3CDTF">2022-05-02T11:52:00Z</dcterms:created>
  <dcterms:modified xsi:type="dcterms:W3CDTF">2022-05-12T14:29:00Z</dcterms:modified>
</cp:coreProperties>
</file>