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99" w:rsidRDefault="00044F99" w:rsidP="00541C2C">
      <w:pPr>
        <w:pStyle w:val="paragraph"/>
        <w:spacing w:before="0" w:beforeAutospacing="0" w:after="0" w:afterAutospacing="0" w:line="360" w:lineRule="auto"/>
        <w:jc w:val="center"/>
        <w:textAlignment w:val="baseline"/>
        <w:rPr>
          <w:rStyle w:val="normaltextrun"/>
          <w:rFonts w:asciiTheme="minorHAnsi" w:hAnsiTheme="minorHAnsi" w:cstheme="minorHAnsi"/>
          <w:b/>
          <w:bCs/>
          <w:color w:val="000000"/>
          <w:sz w:val="22"/>
          <w:szCs w:val="22"/>
          <w:u w:val="single"/>
        </w:rPr>
      </w:pPr>
    </w:p>
    <w:p w:rsidR="007D3A8A" w:rsidRDefault="007D3A8A" w:rsidP="00541C2C">
      <w:pPr>
        <w:pStyle w:val="paragraph"/>
        <w:spacing w:before="0" w:beforeAutospacing="0" w:after="0" w:afterAutospacing="0" w:line="360" w:lineRule="auto"/>
        <w:jc w:val="center"/>
        <w:textAlignment w:val="baseline"/>
        <w:rPr>
          <w:rFonts w:asciiTheme="minorHAnsi" w:hAnsiTheme="minorHAnsi" w:cstheme="minorHAnsi"/>
          <w:b/>
          <w:bCs/>
          <w:sz w:val="22"/>
          <w:szCs w:val="22"/>
          <w:u w:val="single"/>
        </w:rPr>
      </w:pPr>
      <w:r>
        <w:rPr>
          <w:rStyle w:val="normaltextrun"/>
          <w:rFonts w:asciiTheme="minorHAnsi" w:hAnsiTheme="minorHAnsi" w:cstheme="minorHAnsi"/>
          <w:b/>
          <w:bCs/>
          <w:color w:val="000000"/>
          <w:sz w:val="22"/>
          <w:szCs w:val="22"/>
          <w:u w:val="single"/>
        </w:rPr>
        <w:t>ACTA 733</w:t>
      </w:r>
    </w:p>
    <w:p w:rsidR="007D3A8A" w:rsidRDefault="007D3A8A" w:rsidP="00541C2C">
      <w:pPr>
        <w:pStyle w:val="paragraph"/>
        <w:spacing w:before="0" w:beforeAutospacing="0" w:after="0" w:afterAutospacing="0" w:line="360" w:lineRule="auto"/>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En la localidad de Chabás, Departamento Caseros, Provincia de Santa Fe, siendo las 12.00 </w:t>
      </w:r>
      <w:r>
        <w:rPr>
          <w:rStyle w:val="spellingerror"/>
          <w:rFonts w:asciiTheme="minorHAnsi" w:hAnsiTheme="minorHAnsi" w:cstheme="minorHAnsi"/>
          <w:color w:val="000000"/>
          <w:sz w:val="22"/>
          <w:szCs w:val="22"/>
        </w:rPr>
        <w:t>hs</w:t>
      </w:r>
      <w:r>
        <w:rPr>
          <w:rStyle w:val="normaltextrun"/>
          <w:rFonts w:asciiTheme="minorHAnsi" w:hAnsiTheme="minorHAnsi" w:cstheme="minorHAnsi"/>
          <w:color w:val="000000"/>
          <w:sz w:val="22"/>
          <w:szCs w:val="22"/>
        </w:rPr>
        <w:t> del día 14 de enero de 2021, se reúnen en sesión ordinaria los miembros de la Comisión Comunal, el Vicepresidente Sr. Juan Carlos Vitali, Tesorera, Dra. María Jimena Severini, Vocal Titular Sr. </w:t>
      </w:r>
      <w:proofErr w:type="spellStart"/>
      <w:r>
        <w:rPr>
          <w:rStyle w:val="spellingerror"/>
          <w:rFonts w:asciiTheme="minorHAnsi" w:hAnsiTheme="minorHAnsi" w:cstheme="minorHAnsi"/>
          <w:color w:val="000000"/>
          <w:sz w:val="22"/>
          <w:szCs w:val="22"/>
        </w:rPr>
        <w:t>Venicio</w:t>
      </w:r>
      <w:proofErr w:type="spellEnd"/>
      <w:r>
        <w:rPr>
          <w:rStyle w:val="normaltextrun"/>
          <w:rFonts w:asciiTheme="minorHAnsi" w:hAnsiTheme="minorHAnsi" w:cstheme="minorHAnsi"/>
          <w:color w:val="000000"/>
          <w:sz w:val="22"/>
          <w:szCs w:val="22"/>
        </w:rPr>
        <w:t> P. Escobar, y Vocal Titular por la Minoría Osvaldo A Salomón, para tocar los siguientes temas:</w:t>
      </w:r>
      <w:r>
        <w:rPr>
          <w:rStyle w:val="eop"/>
          <w:rFonts w:asciiTheme="minorHAnsi" w:hAnsiTheme="minorHAnsi" w:cstheme="minorHAnsi"/>
          <w:color w:val="000000"/>
          <w:sz w:val="22"/>
          <w:szCs w:val="22"/>
        </w:rPr>
        <w:t> </w:t>
      </w:r>
    </w:p>
    <w:p w:rsidR="007D3A8A" w:rsidRDefault="007D3A8A" w:rsidP="00541C2C">
      <w:pPr>
        <w:pStyle w:val="paragraph"/>
        <w:spacing w:before="0" w:beforeAutospacing="0" w:after="0" w:afterAutospacing="0" w:line="360" w:lineRule="auto"/>
        <w:jc w:val="both"/>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Lectura del acta anterior y aprobación de la misma.</w:t>
      </w:r>
    </w:p>
    <w:p w:rsidR="00495937" w:rsidRPr="00325800" w:rsidRDefault="007D3A8A" w:rsidP="00325800">
      <w:pPr>
        <w:pStyle w:val="Prrafodelista"/>
        <w:numPr>
          <w:ilvl w:val="0"/>
          <w:numId w:val="3"/>
        </w:numPr>
        <w:spacing w:after="0" w:line="360" w:lineRule="auto"/>
        <w:jc w:val="both"/>
        <w:rPr>
          <w:rFonts w:eastAsia="Times New Roman" w:cstheme="minorHAnsi"/>
          <w:bCs/>
          <w:lang w:eastAsia="es-ES"/>
        </w:rPr>
      </w:pPr>
      <w:r w:rsidRPr="00325800">
        <w:rPr>
          <w:rStyle w:val="normaltextrun"/>
          <w:rFonts w:cstheme="minorHAnsi"/>
          <w:b/>
          <w:color w:val="000000"/>
          <w:u w:val="single"/>
        </w:rPr>
        <w:t>Ordenanza 132</w:t>
      </w:r>
      <w:r w:rsidR="00541C2C" w:rsidRPr="00325800">
        <w:rPr>
          <w:rStyle w:val="normaltextrun"/>
          <w:rFonts w:cstheme="minorHAnsi"/>
          <w:b/>
          <w:color w:val="000000"/>
          <w:u w:val="single"/>
        </w:rPr>
        <w:t>5</w:t>
      </w:r>
      <w:r w:rsidRPr="00325800">
        <w:rPr>
          <w:rStyle w:val="normaltextrun"/>
          <w:rFonts w:cstheme="minorHAnsi"/>
          <w:b/>
          <w:color w:val="000000"/>
          <w:u w:val="single"/>
        </w:rPr>
        <w:t>/21</w:t>
      </w:r>
      <w:r w:rsidRPr="00325800">
        <w:rPr>
          <w:rStyle w:val="normaltextrun"/>
          <w:rFonts w:cstheme="minorHAnsi"/>
          <w:color w:val="000000"/>
        </w:rPr>
        <w:t>:</w:t>
      </w:r>
      <w:r w:rsidR="00541C2C" w:rsidRPr="00325800">
        <w:rPr>
          <w:rStyle w:val="normaltextrun"/>
          <w:rFonts w:cstheme="minorHAnsi"/>
          <w:color w:val="000000"/>
        </w:rPr>
        <w:t xml:space="preserve"> Establece </w:t>
      </w:r>
      <w:r w:rsidR="00541C2C" w:rsidRPr="00325800">
        <w:rPr>
          <w:rFonts w:eastAsia="Times New Roman" w:cstheme="minorHAnsi"/>
          <w:bCs/>
          <w:lang w:eastAsia="es-ES"/>
        </w:rPr>
        <w:t xml:space="preserve">que toda persona que desee contratar con la Comuna </w:t>
      </w:r>
    </w:p>
    <w:p w:rsidR="00541C2C" w:rsidRDefault="00541C2C" w:rsidP="00325800">
      <w:pPr>
        <w:pStyle w:val="Prrafodelista"/>
        <w:spacing w:after="0" w:line="360" w:lineRule="auto"/>
        <w:jc w:val="both"/>
        <w:rPr>
          <w:rFonts w:eastAsia="Times New Roman" w:cstheme="minorHAnsi"/>
          <w:bCs/>
          <w:lang w:eastAsia="es-ES"/>
        </w:rPr>
      </w:pPr>
      <w:bookmarkStart w:id="0" w:name="_GoBack"/>
      <w:bookmarkEnd w:id="0"/>
      <w:proofErr w:type="gramStart"/>
      <w:r w:rsidRPr="00541C2C">
        <w:rPr>
          <w:rFonts w:eastAsia="Times New Roman" w:cstheme="minorHAnsi"/>
          <w:bCs/>
          <w:lang w:eastAsia="es-ES"/>
        </w:rPr>
        <w:t>de</w:t>
      </w:r>
      <w:proofErr w:type="gramEnd"/>
      <w:r w:rsidRPr="00541C2C">
        <w:rPr>
          <w:rFonts w:eastAsia="Times New Roman" w:cstheme="minorHAnsi"/>
          <w:bCs/>
          <w:lang w:eastAsia="es-ES"/>
        </w:rPr>
        <w:t xml:space="preserve"> Chabás, no deberá registrar deudas en concepto de tributo alguno, cuya determinación, fiscalización o recaudación sean facultad del Ente Comunal, medida adoptada a fin de</w:t>
      </w:r>
      <w:r w:rsidRPr="00541C2C">
        <w:rPr>
          <w:rFonts w:eastAsia="Times New Roman" w:cstheme="minorHAnsi"/>
          <w:lang w:eastAsia="es-ES"/>
        </w:rPr>
        <w:t xml:space="preserve"> optimizar el recupero de deudas tributarias de parte de sus obligados al pago.</w:t>
      </w:r>
      <w:r w:rsidRPr="00541C2C">
        <w:rPr>
          <w:rFonts w:eastAsia="Times New Roman" w:cstheme="minorHAnsi"/>
          <w:bCs/>
          <w:lang w:eastAsia="es-ES"/>
        </w:rPr>
        <w:t xml:space="preserve"> De verificarse la existencia de deuda tributaria de parte de alguno de los proveedores de la Comuna, esta podrá retener el pago de lo adeudado hasta tanto se regularice la situación tributaria.</w:t>
      </w:r>
      <w:r>
        <w:rPr>
          <w:rFonts w:eastAsia="Times New Roman" w:cstheme="minorHAnsi"/>
          <w:bCs/>
          <w:lang w:eastAsia="es-ES"/>
        </w:rPr>
        <w:t xml:space="preserve"> Se</w:t>
      </w:r>
      <w:r w:rsidRPr="00541C2C">
        <w:rPr>
          <w:rFonts w:eastAsia="Times New Roman" w:cstheme="minorHAnsi"/>
          <w:bCs/>
          <w:lang w:eastAsia="es-ES"/>
        </w:rPr>
        <w:t xml:space="preserve"> podrá otorgar excepciones, cuando existan razones de urgencia o fuerza mayor que lo justifiquen.</w:t>
      </w:r>
    </w:p>
    <w:p w:rsidR="00B21611" w:rsidRPr="00E95B3E" w:rsidRDefault="00541C2C" w:rsidP="005876D7">
      <w:pPr>
        <w:pStyle w:val="Prrafodelista"/>
        <w:numPr>
          <w:ilvl w:val="0"/>
          <w:numId w:val="3"/>
        </w:numPr>
        <w:spacing w:after="0" w:line="360" w:lineRule="auto"/>
        <w:jc w:val="both"/>
        <w:rPr>
          <w:rFonts w:eastAsia="Times New Roman" w:cstheme="minorHAnsi"/>
          <w:lang w:val="es-AR" w:eastAsia="es-ES"/>
        </w:rPr>
      </w:pPr>
      <w:r w:rsidRPr="00E95B3E">
        <w:rPr>
          <w:rFonts w:eastAsia="Times New Roman" w:cstheme="minorHAnsi"/>
          <w:b/>
          <w:bCs/>
          <w:u w:val="single"/>
          <w:lang w:eastAsia="es-ES"/>
        </w:rPr>
        <w:t>Ordenanza 1326/21</w:t>
      </w:r>
      <w:r w:rsidRPr="00E95B3E">
        <w:rPr>
          <w:rFonts w:eastAsia="Times New Roman" w:cstheme="minorHAnsi"/>
          <w:bCs/>
          <w:lang w:eastAsia="es-ES"/>
        </w:rPr>
        <w:t xml:space="preserve">: </w:t>
      </w:r>
      <w:r w:rsidR="00B21611" w:rsidRPr="00E95B3E">
        <w:rPr>
          <w:rFonts w:cstheme="minorHAnsi"/>
        </w:rPr>
        <w:t>Establece la Tributaria Comunal que comenzará a regir a partir del 1 de febrero de 2021, encuadrada en las disposiciones del Código Fiscal Tributario Ley Nº 8173, en ella se establecen las obligaciones fiscales consistentes en tasas, derechos, contribuciones, intereses, multas, y servicios especiales que fije la Comuna de Chabás.</w:t>
      </w:r>
      <w:r w:rsidR="00474B6C" w:rsidRPr="00E95B3E">
        <w:rPr>
          <w:rFonts w:cstheme="minorHAnsi"/>
        </w:rPr>
        <w:t xml:space="preserve"> </w:t>
      </w:r>
      <w:r w:rsidR="00993F80" w:rsidRPr="00E95B3E">
        <w:rPr>
          <w:rFonts w:cstheme="minorHAnsi"/>
        </w:rPr>
        <w:t>Se incorpora</w:t>
      </w:r>
      <w:r w:rsidR="005876D7" w:rsidRPr="00E95B3E">
        <w:rPr>
          <w:rFonts w:cstheme="minorHAnsi"/>
        </w:rPr>
        <w:t xml:space="preserve"> una tasa diferencial, que se calcula por metro lineal de frente de unidad, en el inc. 3 dentro del </w:t>
      </w:r>
      <w:r w:rsidR="00E95B3E" w:rsidRPr="00E95B3E">
        <w:rPr>
          <w:rFonts w:cstheme="minorHAnsi"/>
        </w:rPr>
        <w:t>artículo</w:t>
      </w:r>
      <w:r w:rsidR="005876D7" w:rsidRPr="00E95B3E">
        <w:rPr>
          <w:rFonts w:cstheme="minorHAnsi"/>
        </w:rPr>
        <w:t xml:space="preserve"> 11; 1) a</w:t>
      </w:r>
      <w:r w:rsidR="00E95B3E" w:rsidRPr="00E95B3E">
        <w:rPr>
          <w:rFonts w:cstheme="minorHAnsi"/>
        </w:rPr>
        <w:t xml:space="preserve">, que </w:t>
      </w:r>
      <w:r w:rsidR="005876D7" w:rsidRPr="00E95B3E">
        <w:rPr>
          <w:rFonts w:eastAsia="Times New Roman" w:cstheme="minorHAnsi"/>
          <w:iCs/>
          <w:szCs w:val="24"/>
          <w:lang w:val="es-AR"/>
        </w:rPr>
        <w:t xml:space="preserve">comprende los inmuebles ubicados en el Barrio denominado Eco Parque  creado por </w:t>
      </w:r>
      <w:r w:rsidR="005876D7" w:rsidRPr="00E95B3E">
        <w:rPr>
          <w:rFonts w:eastAsia="Times New Roman" w:cstheme="minorHAnsi"/>
          <w:szCs w:val="24"/>
          <w:lang w:val="es-AR"/>
        </w:rPr>
        <w:t xml:space="preserve">Ordenanza 498/2006. Los servicios que incluiría serian: a) recolección de lunes a viernes de residuos sólidos urbanos por el contenedor ubicado en la calle 9 de julio intersección  calle Moreno; b) recolección de verdes (ramas, yuyos, </w:t>
      </w:r>
      <w:proofErr w:type="spellStart"/>
      <w:r w:rsidR="005876D7" w:rsidRPr="00E95B3E">
        <w:rPr>
          <w:rFonts w:eastAsia="Times New Roman" w:cstheme="minorHAnsi"/>
          <w:szCs w:val="24"/>
          <w:lang w:val="es-AR"/>
        </w:rPr>
        <w:t>etc</w:t>
      </w:r>
      <w:proofErr w:type="spellEnd"/>
      <w:r w:rsidR="005876D7" w:rsidRPr="00E95B3E">
        <w:rPr>
          <w:rFonts w:eastAsia="Times New Roman" w:cstheme="minorHAnsi"/>
          <w:szCs w:val="24"/>
          <w:lang w:val="es-AR"/>
        </w:rPr>
        <w:t>) y de pesados (escombros, tierra, otros) los días martes de cada semana por el frente de su propiedad</w:t>
      </w:r>
      <w:r w:rsidR="00E95B3E" w:rsidRPr="00E95B3E">
        <w:rPr>
          <w:rFonts w:eastAsia="Times New Roman" w:cstheme="minorHAnsi"/>
          <w:szCs w:val="24"/>
          <w:lang w:val="es-AR"/>
        </w:rPr>
        <w:t xml:space="preserve">, y los yuyos de la vereda de cada propiedad. </w:t>
      </w:r>
    </w:p>
    <w:p w:rsidR="00B21611" w:rsidRPr="00A70FBC" w:rsidRDefault="00B21611" w:rsidP="00B21611">
      <w:pPr>
        <w:pStyle w:val="Prrafodelista"/>
        <w:numPr>
          <w:ilvl w:val="0"/>
          <w:numId w:val="3"/>
        </w:numPr>
        <w:spacing w:after="0" w:line="360" w:lineRule="auto"/>
        <w:jc w:val="both"/>
        <w:rPr>
          <w:rFonts w:eastAsia="Times New Roman" w:cstheme="minorHAnsi"/>
          <w:lang w:val="es-AR" w:eastAsia="es-ES"/>
        </w:rPr>
      </w:pPr>
      <w:r w:rsidRPr="00641CD2">
        <w:rPr>
          <w:rFonts w:eastAsia="Times New Roman" w:cstheme="minorHAnsi"/>
          <w:b/>
          <w:bCs/>
          <w:u w:val="single"/>
          <w:lang w:eastAsia="es-ES"/>
        </w:rPr>
        <w:t>Ordenanza 1327/21:</w:t>
      </w:r>
      <w:r w:rsidRPr="00B21611">
        <w:rPr>
          <w:rFonts w:eastAsia="Times New Roman" w:cstheme="minorHAnsi"/>
          <w:bCs/>
          <w:lang w:eastAsia="es-ES"/>
        </w:rPr>
        <w:t xml:space="preserve"> </w:t>
      </w:r>
      <w:r w:rsidRPr="00B21611">
        <w:rPr>
          <w:rFonts w:cstheme="minorHAnsi"/>
        </w:rPr>
        <w:t xml:space="preserve">Establece la Tarifaria Comunal que comenzará a regir a partir del 1 de febrero de 2021, la cual determina los valores de cada artículo que </w:t>
      </w:r>
      <w:r w:rsidR="00474B6C">
        <w:rPr>
          <w:rFonts w:cstheme="minorHAnsi"/>
        </w:rPr>
        <w:t>refiere la Ordenanza Tributaria. Los valores que fijan las obligaciones fiscales se han incrementado un treinta y cinco por ciento (35%) al año anterior.</w:t>
      </w:r>
    </w:p>
    <w:p w:rsidR="00A70FBC" w:rsidRPr="005A5CBC" w:rsidRDefault="00A70FBC" w:rsidP="00A70FBC">
      <w:pPr>
        <w:pStyle w:val="Prrafodelista"/>
        <w:numPr>
          <w:ilvl w:val="0"/>
          <w:numId w:val="5"/>
        </w:numPr>
        <w:spacing w:line="360" w:lineRule="auto"/>
        <w:jc w:val="both"/>
        <w:rPr>
          <w:rStyle w:val="normaltextrun"/>
          <w:lang w:val="es-AR"/>
        </w:rPr>
      </w:pPr>
      <w:r>
        <w:rPr>
          <w:rFonts w:eastAsia="Times New Roman" w:cstheme="minorHAnsi"/>
          <w:b/>
          <w:bCs/>
          <w:u w:val="single"/>
          <w:lang w:eastAsia="es-ES"/>
        </w:rPr>
        <w:t>Ordenanza 1328/21:</w:t>
      </w:r>
      <w:r>
        <w:rPr>
          <w:rFonts w:eastAsia="Times New Roman" w:cstheme="minorHAnsi"/>
          <w:lang w:val="es-AR" w:eastAsia="es-ES"/>
        </w:rPr>
        <w:t xml:space="preserve"> </w:t>
      </w:r>
      <w:r>
        <w:rPr>
          <w:rStyle w:val="normaltextrun"/>
          <w:rFonts w:cstheme="minorHAnsi"/>
          <w:color w:val="000000"/>
        </w:rPr>
        <w:t>Establece el llamado a licitación para la compra de un Camión usado, apto para adaptar compactador de residuos sólidos urbanos de 21 m3</w:t>
      </w:r>
      <w:r w:rsidR="00C4513F">
        <w:rPr>
          <w:rStyle w:val="normaltextrun"/>
          <w:rFonts w:cstheme="minorHAnsi"/>
          <w:color w:val="000000"/>
        </w:rPr>
        <w:t xml:space="preserve"> adquirido y adjudicado por ordenanza 1323/20.</w:t>
      </w:r>
      <w:r>
        <w:rPr>
          <w:rStyle w:val="normaltextrun"/>
          <w:rFonts w:cstheme="minorHAnsi"/>
          <w:color w:val="000000"/>
        </w:rPr>
        <w:t xml:space="preserve">   El Pliego de bases y condiciones se </w:t>
      </w:r>
      <w:r>
        <w:rPr>
          <w:rStyle w:val="normaltextrun"/>
          <w:rFonts w:cstheme="minorHAnsi"/>
          <w:color w:val="000000"/>
        </w:rPr>
        <w:lastRenderedPageBreak/>
        <w:t>pondrá a la venta el día 15 de enero del corriente, hasta el día 29 de enero de 2021 de 7:00 a 12:00 hs y el 01 de febrero de 2021 de 7:00 a 8:00 hs. El valor del pliego será de pesos tres mil (</w:t>
      </w:r>
      <w:r w:rsidR="00C4513F">
        <w:rPr>
          <w:rStyle w:val="normaltextrun"/>
          <w:rFonts w:cstheme="minorHAnsi"/>
          <w:color w:val="000000"/>
        </w:rPr>
        <w:t>$ 3.000)</w:t>
      </w:r>
      <w:r>
        <w:rPr>
          <w:rStyle w:val="normaltextrun"/>
          <w:rFonts w:cstheme="minorHAnsi"/>
          <w:color w:val="000000"/>
        </w:rPr>
        <w:t>, y la apertura de sobres será el día 01 de febrero</w:t>
      </w:r>
      <w:r w:rsidR="00C4513F">
        <w:rPr>
          <w:rStyle w:val="normaltextrun"/>
          <w:rFonts w:cstheme="minorHAnsi"/>
          <w:color w:val="000000"/>
        </w:rPr>
        <w:t xml:space="preserve"> del corriente </w:t>
      </w:r>
      <w:r>
        <w:rPr>
          <w:rStyle w:val="normaltextrun"/>
          <w:rFonts w:cstheme="minorHAnsi"/>
          <w:color w:val="000000"/>
        </w:rPr>
        <w:t xml:space="preserve">a las 9: 00 hs. </w:t>
      </w:r>
    </w:p>
    <w:p w:rsidR="00A70FBC" w:rsidRPr="00B21611" w:rsidRDefault="00A70FBC" w:rsidP="00C4513F">
      <w:pPr>
        <w:pStyle w:val="Prrafodelista"/>
        <w:spacing w:after="0" w:line="360" w:lineRule="auto"/>
        <w:jc w:val="both"/>
        <w:rPr>
          <w:rFonts w:eastAsia="Times New Roman" w:cstheme="minorHAnsi"/>
          <w:lang w:val="es-AR" w:eastAsia="es-ES"/>
        </w:rPr>
      </w:pPr>
    </w:p>
    <w:p w:rsidR="00541C2C" w:rsidRPr="00B21611" w:rsidRDefault="00B21611" w:rsidP="00B21611">
      <w:pPr>
        <w:spacing w:after="0" w:line="360" w:lineRule="auto"/>
        <w:ind w:left="360"/>
        <w:jc w:val="both"/>
        <w:rPr>
          <w:rFonts w:eastAsia="Times New Roman" w:cstheme="minorHAnsi"/>
          <w:bCs/>
          <w:lang w:eastAsia="es-ES"/>
        </w:rPr>
      </w:pPr>
      <w:r>
        <w:rPr>
          <w:rFonts w:eastAsia="Times New Roman" w:cstheme="minorHAnsi"/>
          <w:bCs/>
          <w:lang w:eastAsia="es-ES"/>
        </w:rPr>
        <w:t>Sin más temas que tratar se da por finalizada la reunión, siendo las 13:30hs.</w:t>
      </w:r>
    </w:p>
    <w:p w:rsidR="00541C2C" w:rsidRPr="00541C2C" w:rsidRDefault="00541C2C" w:rsidP="00541C2C">
      <w:pPr>
        <w:pStyle w:val="Prrafodelista"/>
        <w:spacing w:line="360" w:lineRule="auto"/>
        <w:jc w:val="both"/>
        <w:rPr>
          <w:rFonts w:eastAsia="Times New Roman" w:cstheme="minorHAnsi"/>
          <w:lang w:val="es-AR" w:eastAsia="es-ES"/>
        </w:rPr>
      </w:pPr>
    </w:p>
    <w:p w:rsidR="00541C2C" w:rsidRPr="00541C2C" w:rsidRDefault="00541C2C" w:rsidP="00541C2C">
      <w:pPr>
        <w:spacing w:after="0" w:line="360" w:lineRule="auto"/>
        <w:ind w:firstLine="708"/>
        <w:jc w:val="both"/>
        <w:rPr>
          <w:rFonts w:eastAsia="Times New Roman" w:cstheme="minorHAnsi"/>
          <w:lang w:val="es-AR" w:eastAsia="es-ES"/>
        </w:rPr>
      </w:pPr>
    </w:p>
    <w:sectPr w:rsidR="00541C2C" w:rsidRPr="00541C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657"/>
    <w:multiLevelType w:val="hybridMultilevel"/>
    <w:tmpl w:val="7F1007A4"/>
    <w:lvl w:ilvl="0" w:tplc="C930D8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F46A3"/>
    <w:multiLevelType w:val="hybridMultilevel"/>
    <w:tmpl w:val="A79CBD9C"/>
    <w:lvl w:ilvl="0" w:tplc="6BF8989C">
      <w:start w:val="1"/>
      <w:numFmt w:val="decimal"/>
      <w:lvlText w:val="%1-"/>
      <w:lvlJc w:val="left"/>
      <w:pPr>
        <w:ind w:left="786"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E17848"/>
    <w:multiLevelType w:val="hybridMultilevel"/>
    <w:tmpl w:val="5F3261BE"/>
    <w:lvl w:ilvl="0" w:tplc="15245EFA">
      <w:start w:val="1"/>
      <w:numFmt w:val="decimal"/>
      <w:lvlText w:val="%1-"/>
      <w:lvlJc w:val="left"/>
      <w:pPr>
        <w:ind w:left="720" w:hanging="360"/>
      </w:pPr>
      <w:rPr>
        <w:rFonts w:asciiTheme="minorHAnsi" w:eastAsiaTheme="minorHAnsi" w:hAnsiTheme="minorHAnsi" w:cstheme="minorHAns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7240BD"/>
    <w:multiLevelType w:val="hybridMultilevel"/>
    <w:tmpl w:val="68EEF50A"/>
    <w:lvl w:ilvl="0" w:tplc="88022F56">
      <w:start w:val="1"/>
      <w:numFmt w:val="decimal"/>
      <w:lvlText w:val="%1-"/>
      <w:lvlJc w:val="left"/>
      <w:pPr>
        <w:ind w:left="720" w:hanging="360"/>
      </w:pPr>
      <w:rPr>
        <w:rFonts w:eastAsiaTheme="minorHAns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3E26F8"/>
    <w:multiLevelType w:val="hybridMultilevel"/>
    <w:tmpl w:val="E556B8EE"/>
    <w:lvl w:ilvl="0" w:tplc="9594C2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8A"/>
    <w:rsid w:val="00044F99"/>
    <w:rsid w:val="00127E62"/>
    <w:rsid w:val="00325800"/>
    <w:rsid w:val="00474B6C"/>
    <w:rsid w:val="00495937"/>
    <w:rsid w:val="00541C2C"/>
    <w:rsid w:val="005876D7"/>
    <w:rsid w:val="00641CD2"/>
    <w:rsid w:val="007D3A8A"/>
    <w:rsid w:val="0087746C"/>
    <w:rsid w:val="00993F80"/>
    <w:rsid w:val="00A70FBC"/>
    <w:rsid w:val="00B21611"/>
    <w:rsid w:val="00B709FF"/>
    <w:rsid w:val="00C4513F"/>
    <w:rsid w:val="00D80627"/>
    <w:rsid w:val="00E95B3E"/>
    <w:rsid w:val="00EA20D1"/>
    <w:rsid w:val="00FD3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A8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7D3A8A"/>
  </w:style>
  <w:style w:type="character" w:customStyle="1" w:styleId="eop">
    <w:name w:val="eop"/>
    <w:basedOn w:val="Fuentedeprrafopredeter"/>
    <w:rsid w:val="007D3A8A"/>
  </w:style>
  <w:style w:type="character" w:customStyle="1" w:styleId="spellingerror">
    <w:name w:val="spellingerror"/>
    <w:basedOn w:val="Fuentedeprrafopredeter"/>
    <w:rsid w:val="007D3A8A"/>
  </w:style>
  <w:style w:type="paragraph" w:styleId="Prrafodelista">
    <w:name w:val="List Paragraph"/>
    <w:basedOn w:val="Normal"/>
    <w:uiPriority w:val="34"/>
    <w:qFormat/>
    <w:rsid w:val="00541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A8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textrun">
    <w:name w:val="normaltextrun"/>
    <w:basedOn w:val="Fuentedeprrafopredeter"/>
    <w:rsid w:val="007D3A8A"/>
  </w:style>
  <w:style w:type="character" w:customStyle="1" w:styleId="eop">
    <w:name w:val="eop"/>
    <w:basedOn w:val="Fuentedeprrafopredeter"/>
    <w:rsid w:val="007D3A8A"/>
  </w:style>
  <w:style w:type="character" w:customStyle="1" w:styleId="spellingerror">
    <w:name w:val="spellingerror"/>
    <w:basedOn w:val="Fuentedeprrafopredeter"/>
    <w:rsid w:val="007D3A8A"/>
  </w:style>
  <w:style w:type="paragraph" w:styleId="Prrafodelista">
    <w:name w:val="List Paragraph"/>
    <w:basedOn w:val="Normal"/>
    <w:uiPriority w:val="34"/>
    <w:qFormat/>
    <w:rsid w:val="0054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10</cp:revision>
  <cp:lastPrinted>2021-01-18T10:30:00Z</cp:lastPrinted>
  <dcterms:created xsi:type="dcterms:W3CDTF">2021-01-13T11:37:00Z</dcterms:created>
  <dcterms:modified xsi:type="dcterms:W3CDTF">2021-02-01T10:24:00Z</dcterms:modified>
</cp:coreProperties>
</file>