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B3" w:rsidRDefault="005A41B3" w:rsidP="00804AA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ACTA 749</w:t>
      </w:r>
    </w:p>
    <w:p w:rsidR="005A41B3" w:rsidRDefault="005A41B3" w:rsidP="00804AA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la localidad de Chabás, Departamento Caseros, Provincia de Santa Fe, siendo las 11.00 </w:t>
      </w:r>
      <w:r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hs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del día 21 de octubre de 2021, se reúnen en sesión ordinaria los miembros de la Comisión Comunal, el Presidente Sr. Lucas Damián Lesgart, Tesorera, Dra. María Jimena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Severini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Vocal Titular Sr. </w:t>
      </w:r>
      <w:proofErr w:type="spellStart"/>
      <w:r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Venicio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P. Escobar, y Vocal Titular por la Minoría Osvaldo A Salomón, para tocar los siguientes temas: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A41B3" w:rsidRDefault="005A41B3" w:rsidP="00804AA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5153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Lectura del acta anterior y aprobación de la misma.</w:t>
      </w:r>
    </w:p>
    <w:p w:rsidR="0045267E" w:rsidRPr="0045267E" w:rsidRDefault="0045267E" w:rsidP="00804AA2">
      <w:pPr>
        <w:pStyle w:val="Prrafodelista"/>
        <w:numPr>
          <w:ilvl w:val="0"/>
          <w:numId w:val="1"/>
        </w:numPr>
        <w:spacing w:line="480" w:lineRule="auto"/>
        <w:jc w:val="both"/>
        <w:rPr>
          <w:rFonts w:eastAsia="Times New Roman" w:cstheme="minorHAnsi"/>
          <w:bCs/>
          <w:lang w:val="es-ES" w:eastAsia="es-ES"/>
        </w:rPr>
      </w:pPr>
      <w:r w:rsidRPr="0045267E">
        <w:rPr>
          <w:rFonts w:cstheme="minorHAnsi"/>
          <w:b/>
          <w:u w:val="single"/>
          <w:lang w:val="es-ES"/>
        </w:rPr>
        <w:t>RESOLUCIÓN 1013/21</w:t>
      </w:r>
      <w:r w:rsidRPr="0045267E">
        <w:rPr>
          <w:rFonts w:cstheme="minorHAnsi"/>
          <w:lang w:val="es-ES"/>
        </w:rPr>
        <w:t>: Dispone la aceptación de</w:t>
      </w:r>
      <w:r w:rsidRPr="0045267E">
        <w:rPr>
          <w:rFonts w:cstheme="minorHAnsi"/>
          <w:lang w:val="es-ES"/>
        </w:rPr>
        <w:t xml:space="preserve"> la transferencia de </w:t>
      </w:r>
      <w:r w:rsidRPr="0045267E">
        <w:rPr>
          <w:rFonts w:cstheme="minorHAnsi"/>
          <w:lang w:val="es-ES"/>
        </w:rPr>
        <w:t xml:space="preserve">Pesos </w:t>
      </w:r>
      <w:r w:rsidR="006A304A">
        <w:rPr>
          <w:rFonts w:cstheme="minorHAnsi"/>
          <w:lang w:val="es-ES"/>
        </w:rPr>
        <w:t>Nueve Millones ciento seis</w:t>
      </w:r>
      <w:r w:rsidRPr="0045267E">
        <w:rPr>
          <w:rFonts w:cstheme="minorHAnsi"/>
          <w:lang w:val="es-ES"/>
        </w:rPr>
        <w:t xml:space="preserve"> </w:t>
      </w:r>
      <w:r w:rsidR="00EB7166">
        <w:rPr>
          <w:rFonts w:cstheme="minorHAnsi"/>
          <w:lang w:val="es-ES"/>
        </w:rPr>
        <w:t xml:space="preserve">ochocientos </w:t>
      </w:r>
      <w:r w:rsidRPr="0045267E">
        <w:rPr>
          <w:rFonts w:cstheme="minorHAnsi"/>
          <w:lang w:val="es-ES"/>
        </w:rPr>
        <w:t>(</w:t>
      </w:r>
      <w:r w:rsidRPr="0045267E">
        <w:rPr>
          <w:rFonts w:cstheme="minorHAnsi"/>
          <w:lang w:val="es-ES"/>
        </w:rPr>
        <w:t xml:space="preserve">$ </w:t>
      </w:r>
      <w:r w:rsidR="00EB7166">
        <w:rPr>
          <w:rFonts w:cstheme="minorHAnsi"/>
          <w:lang w:val="es-ES"/>
        </w:rPr>
        <w:t>9.106.800</w:t>
      </w:r>
      <w:bookmarkStart w:id="0" w:name="_GoBack"/>
      <w:bookmarkEnd w:id="0"/>
      <w:r w:rsidRPr="0045267E">
        <w:rPr>
          <w:rFonts w:cstheme="minorHAnsi"/>
          <w:lang w:val="es-ES"/>
        </w:rPr>
        <w:t xml:space="preserve">), en concepto de aporte no reintegrable, a favor de la Comuna de Chabás, con </w:t>
      </w:r>
      <w:r w:rsidRPr="0045267E">
        <w:rPr>
          <w:rFonts w:cstheme="minorHAnsi"/>
          <w:lang w:val="es-ES"/>
        </w:rPr>
        <w:t>destino a</w:t>
      </w:r>
      <w:r w:rsidRPr="0045267E">
        <w:rPr>
          <w:rFonts w:cstheme="minorHAnsi"/>
          <w:lang w:val="es-ES"/>
        </w:rPr>
        <w:t xml:space="preserve"> la ejecución de la Obra “Remodelación del edificio público comisaria, registro civil y juzgado de pequeñas causas”</w:t>
      </w:r>
      <w:r w:rsidRPr="0045267E">
        <w:rPr>
          <w:rFonts w:cstheme="minorHAnsi"/>
          <w:lang w:val="es-ES"/>
        </w:rPr>
        <w:t xml:space="preserve">, </w:t>
      </w:r>
      <w:r w:rsidRPr="0045267E">
        <w:rPr>
          <w:rFonts w:cstheme="minorHAnsi"/>
          <w:lang w:val="es-ES"/>
        </w:rPr>
        <w:t>Expediente Nº 01901-0003889-9, que se tramita ante el Ministerio de Infraestructura, Servicios Públicos y Hábitat de la Provincia de Santa Fe</w:t>
      </w:r>
      <w:r w:rsidRPr="0045267E">
        <w:rPr>
          <w:rFonts w:cstheme="minorHAnsi"/>
          <w:lang w:val="es-ES"/>
        </w:rPr>
        <w:t>.</w:t>
      </w:r>
    </w:p>
    <w:p w:rsidR="0045267E" w:rsidRPr="0045267E" w:rsidRDefault="0045267E" w:rsidP="00804AA2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eastAsia="Times New Roman" w:cstheme="minorHAnsi"/>
          <w:lang w:val="es-ES" w:eastAsia="es-ES"/>
        </w:rPr>
      </w:pPr>
      <w:r w:rsidRPr="00434A2E">
        <w:rPr>
          <w:rFonts w:cstheme="minorHAnsi"/>
          <w:b/>
          <w:u w:val="single"/>
          <w:lang w:val="es-AR"/>
        </w:rPr>
        <w:t>RESOLUCIÓN:</w:t>
      </w:r>
      <w:r w:rsidRPr="00434A2E">
        <w:rPr>
          <w:b/>
          <w:u w:val="single"/>
          <w:lang w:val="es-AR"/>
        </w:rPr>
        <w:t xml:space="preserve"> 1014/21: </w:t>
      </w:r>
      <w:r w:rsidRPr="00434A2E">
        <w:rPr>
          <w:rFonts w:eastAsia="Times New Roman" w:cstheme="minorHAnsi"/>
          <w:lang w:val="es-ES" w:eastAsia="es-ES"/>
        </w:rPr>
        <w:t>Dispone</w:t>
      </w:r>
      <w:r w:rsidRPr="0045267E">
        <w:rPr>
          <w:rFonts w:eastAsia="Times New Roman" w:cstheme="minorHAnsi"/>
          <w:lang w:val="es-ES" w:eastAsia="es-ES"/>
        </w:rPr>
        <w:t xml:space="preserve"> la no renovación</w:t>
      </w:r>
      <w:r w:rsidRPr="00434A2E">
        <w:rPr>
          <w:rFonts w:eastAsia="Times New Roman" w:cstheme="minorHAnsi"/>
          <w:lang w:val="es-ES" w:eastAsia="es-ES"/>
        </w:rPr>
        <w:t xml:space="preserve"> del contrato de empleo con el señor</w:t>
      </w:r>
      <w:r w:rsidRPr="0045267E">
        <w:rPr>
          <w:rFonts w:eastAsia="Times New Roman" w:cstheme="minorHAnsi"/>
          <w:lang w:val="es-ES" w:eastAsia="es-ES"/>
        </w:rPr>
        <w:t xml:space="preserve"> Fabricio Sepúlveda</w:t>
      </w:r>
      <w:r w:rsidRPr="00434A2E">
        <w:rPr>
          <w:rFonts w:eastAsia="Times New Roman" w:cstheme="minorHAnsi"/>
          <w:lang w:val="es-ES" w:eastAsia="es-ES"/>
        </w:rPr>
        <w:t xml:space="preserve">, </w:t>
      </w:r>
      <w:r w:rsidRPr="0045267E">
        <w:rPr>
          <w:rFonts w:eastAsia="Times New Roman" w:cstheme="minorHAnsi"/>
          <w:lang w:val="es-ES" w:eastAsia="es-ES"/>
        </w:rPr>
        <w:t>DNI N°35.294.202</w:t>
      </w:r>
      <w:r w:rsidRPr="00434A2E">
        <w:rPr>
          <w:rFonts w:eastAsia="Times New Roman" w:cstheme="minorHAnsi"/>
          <w:lang w:val="es-ES" w:eastAsia="es-ES"/>
        </w:rPr>
        <w:t xml:space="preserve"> </w:t>
      </w:r>
      <w:r w:rsidRPr="00434A2E">
        <w:rPr>
          <w:rFonts w:cstheme="minorHAnsi"/>
          <w:lang w:val="es-ES"/>
        </w:rPr>
        <w:t xml:space="preserve">enmarcados en los artículos 5 inc. C y 9 anexo I de la ley </w:t>
      </w:r>
      <w:r w:rsidRPr="00434A2E">
        <w:rPr>
          <w:rFonts w:cstheme="minorHAnsi"/>
          <w:lang w:val="es-ES"/>
        </w:rPr>
        <w:t>9286</w:t>
      </w:r>
      <w:r w:rsidRPr="00434A2E">
        <w:rPr>
          <w:rFonts w:eastAsia="Times New Roman" w:cstheme="minorHAnsi"/>
          <w:lang w:val="es-ES" w:eastAsia="es-ES"/>
        </w:rPr>
        <w:t>, cuyo</w:t>
      </w:r>
      <w:r w:rsidRPr="0045267E">
        <w:rPr>
          <w:rFonts w:eastAsia="Times New Roman" w:cstheme="minorHAnsi"/>
          <w:lang w:val="es-ES" w:eastAsia="es-ES"/>
        </w:rPr>
        <w:t xml:space="preserve"> vencimiento</w:t>
      </w:r>
      <w:r w:rsidRPr="00434A2E">
        <w:rPr>
          <w:rFonts w:eastAsia="Times New Roman" w:cstheme="minorHAnsi"/>
          <w:lang w:val="es-ES" w:eastAsia="es-ES"/>
        </w:rPr>
        <w:t xml:space="preserve"> opera</w:t>
      </w:r>
      <w:r w:rsidRPr="0045267E">
        <w:rPr>
          <w:rFonts w:eastAsia="Times New Roman" w:cstheme="minorHAnsi"/>
          <w:lang w:val="es-ES" w:eastAsia="es-ES"/>
        </w:rPr>
        <w:t xml:space="preserve"> el día 29 de octubre de </w:t>
      </w:r>
      <w:r w:rsidRPr="00434A2E">
        <w:rPr>
          <w:rFonts w:eastAsia="Times New Roman" w:cstheme="minorHAnsi"/>
          <w:lang w:val="es-ES" w:eastAsia="es-ES"/>
        </w:rPr>
        <w:t xml:space="preserve">2021, debido a que, </w:t>
      </w:r>
      <w:r w:rsidRPr="00434A2E">
        <w:rPr>
          <w:rFonts w:eastAsia="Times New Roman" w:cstheme="minorHAnsi"/>
          <w:bCs/>
          <w:lang w:val="es-ES" w:eastAsia="es-ES"/>
        </w:rPr>
        <w:t>analizado el desempeño del agente durante la vigencia de los contratos celebrados, se observan, de la lectura de su legajo 614, once ausencias sin justificación.</w:t>
      </w:r>
    </w:p>
    <w:p w:rsidR="0045267E" w:rsidRDefault="004433E5" w:rsidP="00804AA2">
      <w:pPr>
        <w:pStyle w:val="Prrafodelista"/>
        <w:numPr>
          <w:ilvl w:val="0"/>
          <w:numId w:val="1"/>
        </w:numPr>
        <w:spacing w:line="480" w:lineRule="aut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FIRMA DE CONVENIO: </w:t>
      </w:r>
      <w:r>
        <w:rPr>
          <w:lang w:val="es-AR"/>
        </w:rPr>
        <w:t xml:space="preserve">Se autorizó al Dr. Pablo Zantetti a la firma de un convenio y/ o escrito judicial a presentar dentro de los autos caratulados Pcia. Santa Fe c/ Comuna de Chabás s/ Apremio CUIJ: 21-02000942-7 que tramita ante el Juzgado de Primera Instancia de Distrito Civil y Comercial de la 11 Nom de Santa Fe, en el cual se dispone: a) Solicitud de que se declare abstracto por parte dela Pcia Santa Fe la cuestión discutida (Pretensión de cobro por parte de la Pcia Santa Fe de $ 662.007,45 con más intereses y costas del Fondo de </w:t>
      </w:r>
      <w:r>
        <w:rPr>
          <w:lang w:val="es-AR"/>
        </w:rPr>
        <w:lastRenderedPageBreak/>
        <w:t>Financiamiento Educativo 2014. b) Asunción de costos a cargo de la Comuna conforme art. 251 CPCC parte final.</w:t>
      </w:r>
      <w:r>
        <w:rPr>
          <w:b/>
          <w:u w:val="single"/>
          <w:lang w:val="es-AR"/>
        </w:rPr>
        <w:t xml:space="preserve"> </w:t>
      </w:r>
    </w:p>
    <w:p w:rsidR="00804AA2" w:rsidRPr="006A304A" w:rsidRDefault="00894525" w:rsidP="00FA2D69">
      <w:pPr>
        <w:pStyle w:val="Prrafodelista"/>
        <w:numPr>
          <w:ilvl w:val="0"/>
          <w:numId w:val="1"/>
        </w:numPr>
        <w:spacing w:line="480" w:lineRule="auto"/>
        <w:jc w:val="both"/>
        <w:rPr>
          <w:rFonts w:cstheme="minorHAnsi"/>
          <w:lang w:val="es-ES"/>
        </w:rPr>
      </w:pPr>
      <w:r w:rsidRPr="006A304A">
        <w:rPr>
          <w:b/>
          <w:u w:val="single"/>
          <w:lang w:val="es-AR"/>
        </w:rPr>
        <w:t>ORDENANZA 1376/21</w:t>
      </w:r>
      <w:r w:rsidR="00804AA2" w:rsidRPr="006A304A">
        <w:rPr>
          <w:b/>
          <w:u w:val="single"/>
          <w:lang w:val="es-AR"/>
        </w:rPr>
        <w:t xml:space="preserve"> </w:t>
      </w:r>
      <w:r w:rsidR="00804AA2" w:rsidRPr="006A304A">
        <w:rPr>
          <w:lang w:val="es-AR"/>
        </w:rPr>
        <w:t xml:space="preserve">Establece la </w:t>
      </w:r>
      <w:r w:rsidR="00804AA2" w:rsidRPr="006A304A">
        <w:rPr>
          <w:rFonts w:cstheme="minorHAnsi"/>
          <w:bCs/>
          <w:lang w:val="es-ES"/>
        </w:rPr>
        <w:t xml:space="preserve">autorización para </w:t>
      </w:r>
      <w:r w:rsidR="00804AA2" w:rsidRPr="006A304A">
        <w:rPr>
          <w:rFonts w:cstheme="minorHAnsi"/>
          <w:bCs/>
          <w:lang w:val="es-ES"/>
        </w:rPr>
        <w:t xml:space="preserve">la venta directa </w:t>
      </w:r>
      <w:r w:rsidR="00804AA2" w:rsidRPr="006A304A">
        <w:rPr>
          <w:rFonts w:cstheme="minorHAnsi"/>
          <w:spacing w:val="-3"/>
          <w:lang w:val="es-ES"/>
        </w:rPr>
        <w:t xml:space="preserve">de la </w:t>
      </w:r>
      <w:r w:rsidR="00804AA2" w:rsidRPr="006A304A">
        <w:rPr>
          <w:rFonts w:cstheme="minorHAnsi"/>
          <w:spacing w:val="-3"/>
          <w:lang w:val="es-AR"/>
        </w:rPr>
        <w:t>PICK up marca Ford Dominio CXB 225 modelo KG RANGER XLC/C 4X2 D AÑO 1999 Motor marca MAXION 2,5 N° A79112105 Chasis marca FORD N°8AFDR12D12D1YJ113144, de propiedad comunal, al señor</w:t>
      </w:r>
      <w:r w:rsidR="00804AA2" w:rsidRPr="006A304A">
        <w:rPr>
          <w:rFonts w:cstheme="minorHAnsi"/>
          <w:spacing w:val="-3"/>
          <w:lang w:val="es-ES"/>
        </w:rPr>
        <w:t xml:space="preserve"> Carlos A. </w:t>
      </w:r>
      <w:proofErr w:type="spellStart"/>
      <w:r w:rsidR="00804AA2" w:rsidRPr="006A304A">
        <w:rPr>
          <w:rFonts w:cstheme="minorHAnsi"/>
          <w:spacing w:val="-3"/>
          <w:lang w:val="es-ES"/>
        </w:rPr>
        <w:t>Trevia</w:t>
      </w:r>
      <w:proofErr w:type="spellEnd"/>
      <w:r w:rsidR="00804AA2" w:rsidRPr="006A304A">
        <w:rPr>
          <w:rFonts w:cstheme="minorHAnsi"/>
          <w:spacing w:val="-3"/>
          <w:lang w:val="es-ES"/>
        </w:rPr>
        <w:t xml:space="preserve">, DNI 6.179.462.- con </w:t>
      </w:r>
      <w:r w:rsidR="00804AA2" w:rsidRPr="006A304A">
        <w:rPr>
          <w:rFonts w:cstheme="minorHAnsi"/>
          <w:spacing w:val="-3"/>
          <w:lang w:val="es-ES"/>
        </w:rPr>
        <w:t xml:space="preserve">domicilio </w:t>
      </w:r>
      <w:r w:rsidR="00804AA2" w:rsidRPr="006A304A">
        <w:rPr>
          <w:rFonts w:cstheme="minorHAnsi"/>
          <w:spacing w:val="-3"/>
          <w:lang w:val="es-AR"/>
        </w:rPr>
        <w:t>en</w:t>
      </w:r>
      <w:r w:rsidR="00804AA2" w:rsidRPr="006A304A">
        <w:rPr>
          <w:rFonts w:cstheme="minorHAnsi"/>
          <w:spacing w:val="-3"/>
          <w:lang w:val="es-AR"/>
        </w:rPr>
        <w:t xml:space="preserve"> calle 9 de julio de la ciudad de Rosario, Provincia de Santa Fe.</w:t>
      </w:r>
      <w:r w:rsidR="00804AA2" w:rsidRPr="006A304A">
        <w:rPr>
          <w:rFonts w:cstheme="minorHAnsi"/>
          <w:spacing w:val="-3"/>
          <w:lang w:val="es-AR"/>
        </w:rPr>
        <w:t xml:space="preserve"> </w:t>
      </w:r>
      <w:r w:rsidR="00804AA2" w:rsidRPr="006A304A">
        <w:rPr>
          <w:rFonts w:cstheme="minorHAnsi"/>
          <w:bCs/>
          <w:lang w:val="es-ES"/>
        </w:rPr>
        <w:t xml:space="preserve">La venta autorizada en el artículo 1, se efectuará bajo las siguientes </w:t>
      </w:r>
      <w:r w:rsidR="00804AA2" w:rsidRPr="006A304A">
        <w:rPr>
          <w:rFonts w:cstheme="minorHAnsi"/>
          <w:bCs/>
          <w:lang w:val="es-ES"/>
        </w:rPr>
        <w:t>condiciones: a</w:t>
      </w:r>
      <w:r w:rsidR="00804AA2" w:rsidRPr="006A304A">
        <w:rPr>
          <w:rFonts w:cstheme="minorHAnsi"/>
          <w:bCs/>
          <w:lang w:val="es-ES"/>
        </w:rPr>
        <w:t xml:space="preserve">) Precio de venta Pesos </w:t>
      </w:r>
      <w:r w:rsidR="00804AA2" w:rsidRPr="006A304A">
        <w:rPr>
          <w:rFonts w:cstheme="minorHAnsi"/>
          <w:bCs/>
          <w:lang w:val="es-ES"/>
        </w:rPr>
        <w:t>Ciento Cincuenta Mil, b</w:t>
      </w:r>
      <w:r w:rsidR="00804AA2" w:rsidRPr="006A304A">
        <w:rPr>
          <w:rFonts w:cstheme="minorHAnsi"/>
          <w:bCs/>
          <w:lang w:val="es-ES"/>
        </w:rPr>
        <w:t>) Fecha de pago: Dentro de los 20 días de sancionada la presente, en dinero en efectivo mediante depósito en</w:t>
      </w:r>
      <w:r w:rsidR="00804AA2" w:rsidRPr="006A304A">
        <w:rPr>
          <w:rFonts w:cstheme="minorHAnsi"/>
          <w:bCs/>
          <w:lang w:val="es-ES"/>
        </w:rPr>
        <w:t xml:space="preserve"> la Caja de la Comuna de Chabás, </w:t>
      </w:r>
      <w:r w:rsidR="00804AA2" w:rsidRPr="006A304A">
        <w:rPr>
          <w:rFonts w:cstheme="minorHAnsi"/>
          <w:bCs/>
          <w:lang w:val="es-ES"/>
        </w:rPr>
        <w:t xml:space="preserve">c) Gastos de transferencia: La totalidad de los mismos </w:t>
      </w:r>
      <w:r w:rsidR="00804AA2" w:rsidRPr="006A304A">
        <w:rPr>
          <w:rFonts w:cstheme="minorHAnsi"/>
          <w:bCs/>
          <w:lang w:val="es-ES"/>
        </w:rPr>
        <w:t xml:space="preserve">serán a cargo del comprador, </w:t>
      </w:r>
      <w:r w:rsidR="00804AA2" w:rsidRPr="006A304A">
        <w:rPr>
          <w:rFonts w:cstheme="minorHAnsi"/>
          <w:bCs/>
          <w:lang w:val="es-ES"/>
        </w:rPr>
        <w:t>d) Entrega del bien: El vehículo se vende y se entregará en el estado en que se encuentra en la sede Comunal,</w:t>
      </w:r>
      <w:r w:rsidR="00804AA2" w:rsidRPr="006A304A">
        <w:rPr>
          <w:rFonts w:cstheme="minorHAnsi"/>
          <w:spacing w:val="-3"/>
          <w:lang w:val="es-ES"/>
        </w:rPr>
        <w:t xml:space="preserve"> previa realización de transferencia ante el Registro del Automotor y/o denuncia de venta y pago de la totalidad del precio de venta.</w:t>
      </w:r>
      <w:r w:rsidR="00804AA2" w:rsidRPr="006A304A">
        <w:rPr>
          <w:rFonts w:cstheme="minorHAnsi"/>
          <w:lang w:val="es-ES"/>
        </w:rPr>
        <w:t xml:space="preserve"> </w:t>
      </w:r>
      <w:r w:rsidR="006A304A" w:rsidRPr="006A304A">
        <w:rPr>
          <w:rFonts w:cstheme="minorHAnsi"/>
          <w:lang w:val="es-ES"/>
        </w:rPr>
        <w:t>E</w:t>
      </w:r>
      <w:r w:rsidR="00804AA2" w:rsidRPr="006A304A">
        <w:rPr>
          <w:rFonts w:cstheme="minorHAnsi"/>
          <w:lang w:val="es-ES"/>
        </w:rPr>
        <w:t>l bien de referencia estaba incluido en los llamados a licitación formul</w:t>
      </w:r>
      <w:r w:rsidR="006A304A" w:rsidRPr="006A304A">
        <w:rPr>
          <w:rFonts w:cstheme="minorHAnsi"/>
          <w:lang w:val="es-ES"/>
        </w:rPr>
        <w:t>ados por Ordenanzas 1366 y 1371, q</w:t>
      </w:r>
      <w:r w:rsidR="00804AA2" w:rsidRPr="006A304A">
        <w:rPr>
          <w:rFonts w:cstheme="minorHAnsi"/>
          <w:lang w:val="es-ES"/>
        </w:rPr>
        <w:t xml:space="preserve">ue, cumplido los procedimientos formales, las licitaciones </w:t>
      </w:r>
      <w:r w:rsidR="006A304A" w:rsidRPr="006A304A">
        <w:rPr>
          <w:rFonts w:cstheme="minorHAnsi"/>
          <w:lang w:val="es-ES"/>
        </w:rPr>
        <w:t xml:space="preserve">de Vistos han quedado desiertas; es por ello que </w:t>
      </w:r>
      <w:r w:rsidR="00804AA2" w:rsidRPr="006A304A">
        <w:rPr>
          <w:rFonts w:cstheme="minorHAnsi"/>
          <w:lang w:val="es-ES"/>
        </w:rPr>
        <w:t>queda habilitada la contratación directa que encuadra en lo dispuesto por la ley Orgánica de Comuna de Santa Fe en su “</w:t>
      </w:r>
      <w:r w:rsidR="006A304A">
        <w:rPr>
          <w:rFonts w:cstheme="minorHAnsi"/>
          <w:b/>
          <w:bCs/>
          <w:i/>
          <w:lang w:val="es-MX"/>
        </w:rPr>
        <w:t>Art. 66 bis.</w:t>
      </w:r>
    </w:p>
    <w:p w:rsidR="00804AA2" w:rsidRPr="006A304A" w:rsidRDefault="006A304A" w:rsidP="006A304A">
      <w:pPr>
        <w:pStyle w:val="Prrafodelista"/>
        <w:spacing w:line="480" w:lineRule="auto"/>
        <w:jc w:val="both"/>
        <w:rPr>
          <w:b/>
          <w:u w:val="single"/>
          <w:lang w:val="es-ES"/>
        </w:rPr>
      </w:pPr>
      <w:r w:rsidRPr="006A304A">
        <w:rPr>
          <w:rFonts w:cstheme="minorHAnsi"/>
          <w:lang w:val="es-ES"/>
        </w:rPr>
        <w:t>Sin más</w:t>
      </w:r>
      <w:r w:rsidR="00550ACE">
        <w:rPr>
          <w:rFonts w:cstheme="minorHAnsi"/>
          <w:lang w:val="es-ES"/>
        </w:rPr>
        <w:t xml:space="preserve"> temas que </w:t>
      </w:r>
      <w:proofErr w:type="gramStart"/>
      <w:r w:rsidR="00550ACE">
        <w:rPr>
          <w:rFonts w:cstheme="minorHAnsi"/>
          <w:lang w:val="es-ES"/>
        </w:rPr>
        <w:t xml:space="preserve">tratar, </w:t>
      </w:r>
      <w:r w:rsidRPr="006A304A">
        <w:rPr>
          <w:rFonts w:cstheme="minorHAnsi"/>
          <w:lang w:val="es-ES"/>
        </w:rPr>
        <w:t xml:space="preserve"> siendo</w:t>
      </w:r>
      <w:proofErr w:type="gramEnd"/>
      <w:r w:rsidRPr="006A304A">
        <w:rPr>
          <w:rFonts w:cstheme="minorHAnsi"/>
          <w:lang w:val="es-ES"/>
        </w:rPr>
        <w:t xml:space="preserve"> las 13.30 se da por finalizada la reuni</w:t>
      </w:r>
      <w:r>
        <w:rPr>
          <w:rFonts w:cstheme="minorHAnsi"/>
          <w:lang w:val="es-ES"/>
        </w:rPr>
        <w:t>ón.</w:t>
      </w:r>
    </w:p>
    <w:sectPr w:rsidR="00804AA2" w:rsidRPr="006A3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287D"/>
    <w:multiLevelType w:val="hybridMultilevel"/>
    <w:tmpl w:val="EC96E012"/>
    <w:lvl w:ilvl="0" w:tplc="CA1891C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4F0C"/>
    <w:multiLevelType w:val="hybridMultilevel"/>
    <w:tmpl w:val="93F241D6"/>
    <w:lvl w:ilvl="0" w:tplc="CA1891C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3"/>
    <w:rsid w:val="00434A2E"/>
    <w:rsid w:val="004433E5"/>
    <w:rsid w:val="0045267E"/>
    <w:rsid w:val="00550ACE"/>
    <w:rsid w:val="005A41B3"/>
    <w:rsid w:val="006A304A"/>
    <w:rsid w:val="008044CA"/>
    <w:rsid w:val="00804AA2"/>
    <w:rsid w:val="00894525"/>
    <w:rsid w:val="00983034"/>
    <w:rsid w:val="00E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DDD9"/>
  <w15:chartTrackingRefBased/>
  <w15:docId w15:val="{19093B12-84CC-444E-A974-D43613F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5A41B3"/>
  </w:style>
  <w:style w:type="character" w:customStyle="1" w:styleId="eop">
    <w:name w:val="eop"/>
    <w:basedOn w:val="Fuentedeprrafopredeter"/>
    <w:rsid w:val="005A41B3"/>
  </w:style>
  <w:style w:type="character" w:customStyle="1" w:styleId="spellingerror">
    <w:name w:val="spellingerror"/>
    <w:basedOn w:val="Fuentedeprrafopredeter"/>
    <w:rsid w:val="005A41B3"/>
  </w:style>
  <w:style w:type="paragraph" w:styleId="Prrafodelista">
    <w:name w:val="List Paragraph"/>
    <w:basedOn w:val="Normal"/>
    <w:uiPriority w:val="34"/>
    <w:qFormat/>
    <w:rsid w:val="0045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Hacienda</dc:creator>
  <cp:keywords/>
  <dc:description/>
  <cp:lastModifiedBy>Sec Hacienda</cp:lastModifiedBy>
  <cp:revision>4</cp:revision>
  <dcterms:created xsi:type="dcterms:W3CDTF">2021-10-21T10:57:00Z</dcterms:created>
  <dcterms:modified xsi:type="dcterms:W3CDTF">2021-10-26T12:45:00Z</dcterms:modified>
</cp:coreProperties>
</file>