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4" w:rsidRDefault="009D0A54" w:rsidP="009D0A5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noProof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7E6A6D1" wp14:editId="069A5607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3830955" cy="675005"/>
            <wp:effectExtent l="0" t="0" r="0" b="0"/>
            <wp:wrapThrough wrapText="bothSides">
              <wp:wrapPolygon edited="0">
                <wp:start x="0" y="0"/>
                <wp:lineTo x="0" y="20726"/>
                <wp:lineTo x="21482" y="20726"/>
                <wp:lineTo x="21482" y="0"/>
                <wp:lineTo x="0" y="0"/>
              </wp:wrapPolygon>
            </wp:wrapThrough>
            <wp:docPr id="3" name="Imagen 3" descr="Logo Comuna Gestión 2023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una Gestión 2023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54" w:rsidRDefault="009D0A54" w:rsidP="009D0A54">
      <w:pPr>
        <w:rPr>
          <w:rFonts w:asciiTheme="minorHAnsi" w:hAnsiTheme="minorHAnsi" w:cstheme="minorHAnsi"/>
          <w:b/>
          <w:szCs w:val="22"/>
        </w:rPr>
      </w:pPr>
    </w:p>
    <w:p w:rsidR="009D0A54" w:rsidRDefault="009D0A54" w:rsidP="009D0A54">
      <w:pPr>
        <w:jc w:val="center"/>
        <w:rPr>
          <w:rFonts w:asciiTheme="minorHAnsi" w:hAnsiTheme="minorHAnsi" w:cstheme="minorHAnsi"/>
          <w:b/>
          <w:szCs w:val="22"/>
        </w:rPr>
      </w:pPr>
    </w:p>
    <w:p w:rsidR="009D0A54" w:rsidRPr="003504DB" w:rsidRDefault="009D0A54" w:rsidP="009D0A54">
      <w:pPr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3504DB">
        <w:rPr>
          <w:rFonts w:asciiTheme="minorHAnsi" w:hAnsiTheme="minorHAnsi" w:cstheme="minorHAnsi"/>
          <w:b/>
          <w:szCs w:val="22"/>
        </w:rPr>
        <w:t>Ordenanza 1455/23</w:t>
      </w:r>
    </w:p>
    <w:p w:rsidR="009D0A54" w:rsidRPr="003504DB" w:rsidRDefault="009D0A54" w:rsidP="009D0A54">
      <w:pPr>
        <w:jc w:val="right"/>
        <w:rPr>
          <w:rFonts w:asciiTheme="minorHAnsi" w:hAnsiTheme="minorHAnsi" w:cstheme="minorHAnsi"/>
          <w:szCs w:val="22"/>
        </w:rPr>
      </w:pPr>
    </w:p>
    <w:p w:rsidR="009D0A54" w:rsidRPr="003504DB" w:rsidRDefault="009D0A54" w:rsidP="009D0A54">
      <w:pPr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b/>
          <w:szCs w:val="22"/>
        </w:rPr>
        <w:t>Y vistos</w:t>
      </w:r>
      <w:r w:rsidRPr="003504DB">
        <w:rPr>
          <w:rFonts w:asciiTheme="minorHAnsi" w:hAnsiTheme="minorHAnsi" w:cstheme="minorHAnsi"/>
          <w:szCs w:val="22"/>
        </w:rPr>
        <w:t>:</w:t>
      </w:r>
    </w:p>
    <w:p w:rsidR="009D0A54" w:rsidRPr="003504DB" w:rsidRDefault="009D0A54" w:rsidP="009D0A54">
      <w:pPr>
        <w:ind w:firstLine="1701"/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szCs w:val="22"/>
          <w:lang w:val="es-AR"/>
        </w:rPr>
        <w:t>La conmemoración el próximo día 7 de noviembre de 2023, del 140 aniversario de la fundación de nuestro pueblo</w:t>
      </w:r>
      <w:r w:rsidRPr="003504DB">
        <w:rPr>
          <w:rFonts w:asciiTheme="minorHAnsi" w:hAnsiTheme="minorHAnsi" w:cstheme="minorHAnsi"/>
          <w:szCs w:val="22"/>
        </w:rPr>
        <w:t>.</w:t>
      </w:r>
    </w:p>
    <w:p w:rsidR="009D0A54" w:rsidRPr="003504DB" w:rsidRDefault="009D0A54" w:rsidP="009D0A54">
      <w:pPr>
        <w:rPr>
          <w:rFonts w:asciiTheme="minorHAnsi" w:hAnsiTheme="minorHAnsi" w:cstheme="minorHAnsi"/>
          <w:szCs w:val="22"/>
          <w:lang w:val="es-AR"/>
        </w:rPr>
      </w:pPr>
      <w:r w:rsidRPr="003504DB">
        <w:rPr>
          <w:rFonts w:asciiTheme="minorHAnsi" w:hAnsiTheme="minorHAnsi" w:cstheme="minorHAnsi"/>
          <w:b/>
          <w:szCs w:val="22"/>
        </w:rPr>
        <w:t>Y considerando</w:t>
      </w:r>
      <w:r w:rsidRPr="003504DB">
        <w:rPr>
          <w:rFonts w:asciiTheme="minorHAnsi" w:hAnsiTheme="minorHAnsi" w:cstheme="minorHAnsi"/>
          <w:szCs w:val="22"/>
        </w:rPr>
        <w:t>: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szCs w:val="22"/>
          <w:lang w:val="es-AR"/>
        </w:rPr>
      </w:pPr>
      <w:r w:rsidRPr="003504DB">
        <w:rPr>
          <w:rFonts w:asciiTheme="minorHAnsi" w:hAnsiTheme="minorHAnsi" w:cstheme="minorHAnsi"/>
          <w:szCs w:val="22"/>
          <w:lang w:val="es-AR"/>
        </w:rPr>
        <w:t>Que, la ocasión de Vistos representa un acontecimiento en la historia de Chabás.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szCs w:val="22"/>
          <w:lang w:val="es-AR"/>
        </w:rPr>
        <w:t>Que nuestro pueblo enclavado entre las innumerables leguas</w:t>
      </w:r>
      <w:r w:rsidRPr="003504DB">
        <w:rPr>
          <w:rFonts w:asciiTheme="minorHAnsi" w:hAnsiTheme="minorHAnsi" w:cstheme="minorHAnsi"/>
          <w:szCs w:val="22"/>
        </w:rPr>
        <w:t xml:space="preserve"> del extenso Sur Santafesino, en la zona llamada “PARAJE SALADILLO”.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szCs w:val="22"/>
        </w:rPr>
        <w:t xml:space="preserve">Que, en sus comienzos se lo nombró como “LA VILLA”, cambiando luego su nombre a “LA COLONIA”, luego a “VILLA CHABÁS”. 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szCs w:val="22"/>
        </w:rPr>
        <w:t xml:space="preserve">Que, finalmente recibe el definitivo nombre de su fundador, un inmigrante francés, nacido en </w:t>
      </w:r>
      <w:proofErr w:type="spellStart"/>
      <w:r w:rsidRPr="003504DB">
        <w:rPr>
          <w:rFonts w:asciiTheme="minorHAnsi" w:hAnsiTheme="minorHAnsi" w:cstheme="minorHAnsi"/>
          <w:szCs w:val="22"/>
        </w:rPr>
        <w:t>Avignon</w:t>
      </w:r>
      <w:proofErr w:type="spellEnd"/>
      <w:r w:rsidRPr="003504DB">
        <w:rPr>
          <w:rFonts w:asciiTheme="minorHAnsi" w:hAnsiTheme="minorHAnsi" w:cstheme="minorHAnsi"/>
          <w:szCs w:val="22"/>
        </w:rPr>
        <w:t>, Don “PASCUAL CHABÁS.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szCs w:val="22"/>
          <w:lang w:val="es-AR"/>
        </w:rPr>
      </w:pPr>
      <w:r w:rsidRPr="003504DB">
        <w:rPr>
          <w:rFonts w:asciiTheme="minorHAnsi" w:hAnsiTheme="minorHAnsi" w:cstheme="minorHAnsi"/>
          <w:szCs w:val="22"/>
          <w:lang w:val="es-AR"/>
        </w:rPr>
        <w:t xml:space="preserve">Que, la ocasión de un nuevo aniversario no deja de ser un motivo de celebración para los Chabasenses. 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szCs w:val="22"/>
          <w:lang w:val="es-AR"/>
        </w:rPr>
      </w:pPr>
      <w:r w:rsidRPr="003504DB">
        <w:rPr>
          <w:rFonts w:asciiTheme="minorHAnsi" w:hAnsiTheme="minorHAnsi" w:cstheme="minorHAnsi"/>
          <w:szCs w:val="22"/>
          <w:lang w:val="es-AR"/>
        </w:rPr>
        <w:t xml:space="preserve">Que, la Comuna debe </w:t>
      </w:r>
      <w:proofErr w:type="gramStart"/>
      <w:r>
        <w:rPr>
          <w:rFonts w:asciiTheme="minorHAnsi" w:hAnsiTheme="minorHAnsi" w:cstheme="minorHAnsi"/>
          <w:szCs w:val="22"/>
          <w:lang w:val="es-AR"/>
        </w:rPr>
        <w:t>darle</w:t>
      </w:r>
      <w:proofErr w:type="gramEnd"/>
      <w:r w:rsidRPr="003504DB">
        <w:rPr>
          <w:rFonts w:asciiTheme="minorHAnsi" w:hAnsiTheme="minorHAnsi" w:cstheme="minorHAnsi"/>
          <w:szCs w:val="22"/>
          <w:lang w:val="es-AR"/>
        </w:rPr>
        <w:t xml:space="preserve"> a los festejos el marco de relevancia que merecen.</w:t>
      </w:r>
    </w:p>
    <w:p w:rsidR="009D0A54" w:rsidRPr="003504DB" w:rsidRDefault="009D0A54" w:rsidP="009D0A54">
      <w:pPr>
        <w:ind w:firstLine="1680"/>
        <w:rPr>
          <w:rFonts w:asciiTheme="minorHAnsi" w:hAnsiTheme="minorHAnsi" w:cstheme="minorHAnsi"/>
          <w:b/>
          <w:szCs w:val="22"/>
        </w:rPr>
      </w:pPr>
      <w:r w:rsidRPr="003504DB">
        <w:rPr>
          <w:rFonts w:asciiTheme="minorHAnsi" w:hAnsiTheme="minorHAnsi" w:cstheme="minorHAnsi"/>
          <w:szCs w:val="22"/>
        </w:rPr>
        <w:t>Que, por todo ello, la Comisión Comunal de Chabás sanciona la siguiente,</w:t>
      </w:r>
    </w:p>
    <w:p w:rsidR="009D0A54" w:rsidRPr="003504DB" w:rsidRDefault="009D0A54" w:rsidP="009D0A54">
      <w:pPr>
        <w:jc w:val="center"/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b/>
          <w:szCs w:val="22"/>
        </w:rPr>
        <w:t>Ordenanza.</w:t>
      </w:r>
    </w:p>
    <w:p w:rsidR="009D0A54" w:rsidRPr="003504DB" w:rsidRDefault="009D0A54" w:rsidP="009D0A54">
      <w:pPr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b/>
          <w:szCs w:val="22"/>
        </w:rPr>
        <w:t>Artículo 1</w:t>
      </w:r>
      <w:r w:rsidRPr="003504DB">
        <w:rPr>
          <w:rFonts w:asciiTheme="minorHAnsi" w:hAnsiTheme="minorHAnsi" w:cstheme="minorHAnsi"/>
          <w:szCs w:val="22"/>
        </w:rPr>
        <w:t>: Declárese de Interés histórico - cultural, l</w:t>
      </w:r>
      <w:r w:rsidRPr="003504DB">
        <w:rPr>
          <w:rFonts w:asciiTheme="minorHAnsi" w:hAnsiTheme="minorHAnsi" w:cstheme="minorHAnsi"/>
          <w:szCs w:val="22"/>
          <w:lang w:val="es-AR"/>
        </w:rPr>
        <w:t>a realización, el próximo día 7 de noviembre de 2023, del acto en conmemoración del 140 aniversario de la fundación del pueblo de Chabás</w:t>
      </w:r>
      <w:r w:rsidRPr="003504DB">
        <w:rPr>
          <w:rFonts w:asciiTheme="minorHAnsi" w:hAnsiTheme="minorHAnsi" w:cstheme="minorHAnsi"/>
          <w:szCs w:val="22"/>
        </w:rPr>
        <w:t>.</w:t>
      </w:r>
    </w:p>
    <w:p w:rsidR="009D0A54" w:rsidRPr="003504DB" w:rsidRDefault="009D0A54" w:rsidP="009D0A54">
      <w:pPr>
        <w:rPr>
          <w:rFonts w:asciiTheme="minorHAnsi" w:hAnsiTheme="minorHAnsi" w:cstheme="minorHAnsi"/>
          <w:bCs w:val="0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240665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54" w:rsidRPr="003504DB" w:rsidRDefault="009D0A54" w:rsidP="009D0A54">
      <w:pPr>
        <w:rPr>
          <w:rFonts w:asciiTheme="minorHAnsi" w:hAnsiTheme="minorHAnsi" w:cstheme="minorHAnsi"/>
          <w:szCs w:val="22"/>
        </w:rPr>
      </w:pPr>
      <w:r w:rsidRPr="003504DB">
        <w:rPr>
          <w:rFonts w:asciiTheme="minorHAnsi" w:hAnsiTheme="minorHAnsi" w:cstheme="minorHAnsi"/>
          <w:b/>
          <w:bCs w:val="0"/>
          <w:szCs w:val="22"/>
        </w:rPr>
        <w:t xml:space="preserve">Artículo 2: </w:t>
      </w:r>
      <w:r w:rsidRPr="003504DB">
        <w:rPr>
          <w:rFonts w:asciiTheme="minorHAnsi" w:hAnsiTheme="minorHAnsi" w:cstheme="minorHAnsi"/>
          <w:bCs w:val="0"/>
          <w:szCs w:val="22"/>
        </w:rPr>
        <w:t xml:space="preserve">Archívese, publíquese y </w:t>
      </w:r>
      <w:proofErr w:type="spellStart"/>
      <w:r w:rsidRPr="003504DB">
        <w:rPr>
          <w:rFonts w:asciiTheme="minorHAnsi" w:hAnsiTheme="minorHAnsi" w:cstheme="minorHAnsi"/>
          <w:bCs w:val="0"/>
          <w:szCs w:val="22"/>
        </w:rPr>
        <w:t>dése</w:t>
      </w:r>
      <w:proofErr w:type="spellEnd"/>
      <w:r w:rsidRPr="003504DB">
        <w:rPr>
          <w:rFonts w:asciiTheme="minorHAnsi" w:hAnsiTheme="minorHAnsi" w:cstheme="minorHAnsi"/>
          <w:bCs w:val="0"/>
          <w:szCs w:val="22"/>
        </w:rPr>
        <w:t xml:space="preserve"> al libro de ordenanzas.</w:t>
      </w:r>
    </w:p>
    <w:p w:rsidR="009D0A54" w:rsidRDefault="009D0A54" w:rsidP="009D0A54">
      <w:pPr>
        <w:jc w:val="right"/>
        <w:rPr>
          <w:rFonts w:asciiTheme="minorHAnsi" w:hAnsiTheme="minorHAnsi" w:cstheme="minorHAnsi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52705</wp:posOffset>
            </wp:positionV>
            <wp:extent cx="1383665" cy="92329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4DB">
        <w:rPr>
          <w:rFonts w:asciiTheme="minorHAnsi" w:hAnsiTheme="minorHAnsi" w:cstheme="minorHAnsi"/>
          <w:szCs w:val="22"/>
        </w:rPr>
        <w:t>Chabás, 02 de noviembre de 2023</w:t>
      </w:r>
    </w:p>
    <w:p w:rsidR="009D0A54" w:rsidRPr="003504DB" w:rsidRDefault="009D0A54" w:rsidP="009D0A54">
      <w:pPr>
        <w:numPr>
          <w:ilvl w:val="0"/>
          <w:numId w:val="1"/>
        </w:numPr>
        <w:spacing w:after="200" w:line="259" w:lineRule="auto"/>
        <w:contextualSpacing/>
        <w:jc w:val="left"/>
        <w:rPr>
          <w:rFonts w:ascii="Calibri" w:eastAsia="Calibri" w:hAnsi="Calibri" w:cs="Calibri"/>
          <w:bCs w:val="0"/>
          <w:szCs w:val="22"/>
          <w:lang w:val="es-AR" w:eastAsia="en-US"/>
        </w:rPr>
      </w:pPr>
    </w:p>
    <w:p w:rsidR="009D0A54" w:rsidRPr="003504DB" w:rsidRDefault="009D0A54" w:rsidP="009D0A54">
      <w:pPr>
        <w:numPr>
          <w:ilvl w:val="0"/>
          <w:numId w:val="1"/>
        </w:numPr>
        <w:spacing w:after="200" w:line="259" w:lineRule="auto"/>
        <w:contextualSpacing/>
        <w:jc w:val="left"/>
        <w:rPr>
          <w:rFonts w:ascii="Calibri" w:eastAsia="Calibri" w:hAnsi="Calibri" w:cs="Calibri"/>
          <w:b/>
          <w:bCs w:val="0"/>
          <w:i/>
          <w:szCs w:val="22"/>
          <w:lang w:val="es-AR" w:eastAsia="en-US"/>
        </w:rPr>
      </w:pPr>
      <w:r w:rsidRPr="003504DB">
        <w:rPr>
          <w:rFonts w:ascii="Calibri" w:eastAsia="Calibri" w:hAnsi="Calibri" w:cs="Calibri"/>
          <w:b/>
          <w:bCs w:val="0"/>
          <w:i/>
          <w:szCs w:val="22"/>
          <w:lang w:val="es-AR" w:eastAsia="en-US"/>
        </w:rPr>
        <w:t xml:space="preserve">                        </w:t>
      </w:r>
    </w:p>
    <w:p w:rsidR="009D0A54" w:rsidRPr="003504DB" w:rsidRDefault="009D0A54" w:rsidP="009D0A54">
      <w:pPr>
        <w:numPr>
          <w:ilvl w:val="0"/>
          <w:numId w:val="1"/>
        </w:numPr>
        <w:spacing w:after="200" w:line="259" w:lineRule="auto"/>
        <w:contextualSpacing/>
        <w:jc w:val="left"/>
        <w:rPr>
          <w:rFonts w:ascii="Calibri" w:eastAsia="Calibri" w:hAnsi="Calibri" w:cs="Calibri"/>
          <w:b/>
          <w:bCs w:val="0"/>
          <w:i/>
          <w:szCs w:val="22"/>
          <w:lang w:val="es-AR" w:eastAsia="en-US"/>
        </w:rPr>
      </w:pPr>
      <w:r w:rsidRPr="003504DB">
        <w:rPr>
          <w:rFonts w:ascii="Calibri" w:eastAsia="Calibri" w:hAnsi="Calibri" w:cs="Calibri"/>
          <w:b/>
          <w:bCs w:val="0"/>
          <w:i/>
          <w:szCs w:val="22"/>
          <w:lang w:val="es-AR" w:eastAsia="en-US"/>
        </w:rPr>
        <w:t xml:space="preserve">                       Jaqueline Bouvier                                                  Dr. Lucas Lesgart</w:t>
      </w:r>
    </w:p>
    <w:p w:rsidR="009D0A54" w:rsidRPr="003504DB" w:rsidRDefault="009D0A54" w:rsidP="009D0A54">
      <w:pPr>
        <w:numPr>
          <w:ilvl w:val="0"/>
          <w:numId w:val="1"/>
        </w:numPr>
        <w:spacing w:after="200" w:line="259" w:lineRule="auto"/>
        <w:contextualSpacing/>
        <w:jc w:val="left"/>
        <w:rPr>
          <w:rFonts w:ascii="Calibri" w:eastAsia="Calibri" w:hAnsi="Calibri" w:cs="Calibri"/>
          <w:b/>
          <w:bCs w:val="0"/>
          <w:szCs w:val="22"/>
          <w:lang w:val="es-AR" w:eastAsia="en-US"/>
        </w:rPr>
      </w:pPr>
      <w:r w:rsidRPr="003504DB">
        <w:rPr>
          <w:rFonts w:ascii="Calibri" w:eastAsia="Calibri" w:hAnsi="Calibri" w:cs="Calibri"/>
          <w:b/>
          <w:bCs w:val="0"/>
          <w:szCs w:val="22"/>
          <w:lang w:val="es-AR" w:eastAsia="en-US"/>
        </w:rPr>
        <w:t xml:space="preserve">                  Secretaria Administrativa                                 Presidente Comuna de Chabás</w:t>
      </w:r>
    </w:p>
    <w:p w:rsidR="00B013FC" w:rsidRPr="009D0A54" w:rsidRDefault="00B013FC" w:rsidP="009D0A54">
      <w:pPr>
        <w:rPr>
          <w:lang w:val="es-AR"/>
        </w:rPr>
      </w:pPr>
    </w:p>
    <w:sectPr w:rsidR="00B013FC" w:rsidRPr="009D0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16"/>
    <w:rsid w:val="0048499B"/>
    <w:rsid w:val="007C5216"/>
    <w:rsid w:val="009D0A54"/>
    <w:rsid w:val="00B013FC"/>
    <w:rsid w:val="00D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89EC50"/>
  <w15:chartTrackingRefBased/>
  <w15:docId w15:val="{1B3FCA0C-559C-4E35-8B50-2065618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D0A54"/>
    <w:pPr>
      <w:spacing w:after="0" w:line="360" w:lineRule="auto"/>
      <w:jc w:val="both"/>
    </w:pPr>
    <w:rPr>
      <w:rFonts w:ascii="Arial" w:eastAsia="Times New Roman" w:hAnsi="Arial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Admcorralon2</dc:creator>
  <cp:keywords/>
  <dc:description/>
  <cp:lastModifiedBy>Admcorralon2</cp:lastModifiedBy>
  <cp:revision>4</cp:revision>
  <dcterms:created xsi:type="dcterms:W3CDTF">2023-11-03T11:17:00Z</dcterms:created>
  <dcterms:modified xsi:type="dcterms:W3CDTF">2023-11-16T12:25:00Z</dcterms:modified>
</cp:coreProperties>
</file>