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D3" w:rsidRDefault="004D61D3" w:rsidP="00A915B9">
      <w:pPr>
        <w:jc w:val="left"/>
      </w:pPr>
      <w:r>
        <w:rPr>
          <w:noProof/>
        </w:rPr>
        <w:drawing>
          <wp:inline distT="0" distB="0" distL="0" distR="0" wp14:anchorId="2C27C4C9" wp14:editId="0CB5114A">
            <wp:extent cx="3028950" cy="476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D3" w:rsidRDefault="004D61D3" w:rsidP="00A915B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RESOLUCIÓN N°969/2019</w:t>
      </w:r>
      <w:r>
        <w:rPr>
          <w:rFonts w:ascii="Calibri" w:hAnsi="Calibri" w:cs="Calibri"/>
          <w:sz w:val="22"/>
          <w:szCs w:val="22"/>
        </w:rPr>
        <w:t>.</w:t>
      </w:r>
    </w:p>
    <w:p w:rsidR="000C4933" w:rsidRPr="000C4933" w:rsidRDefault="000C4933" w:rsidP="00A915B9">
      <w:pPr>
        <w:spacing w:after="20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93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VISTO: </w:t>
      </w:r>
    </w:p>
    <w:p w:rsidR="000C4933" w:rsidRPr="000C4933" w:rsidRDefault="000C4933" w:rsidP="00A915B9">
      <w:pPr>
        <w:spacing w:after="200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El trabajo realizado por distintas personas que están en condiciones de eventualidad en la Comuna debido a la naturaleza de las actividades que desempeñan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C4933" w:rsidRPr="000C4933" w:rsidRDefault="000C4933" w:rsidP="00A915B9">
      <w:pPr>
        <w:spacing w:after="200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0C493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CONSIDERANDO:</w:t>
      </w:r>
    </w:p>
    <w:p w:rsidR="000C4933" w:rsidRPr="000C4933" w:rsidRDefault="000C4933" w:rsidP="00A915B9">
      <w:pPr>
        <w:spacing w:after="200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Que el personal a que se refiere los vistos ha desempeñado sus tareas con total idoneidad y eficiencia.</w:t>
      </w:r>
    </w:p>
    <w:p w:rsidR="000C4933" w:rsidRPr="000C4933" w:rsidRDefault="000C4933" w:rsidP="00A915B9">
      <w:pPr>
        <w:spacing w:after="200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Que es menester de esta administración premiar a las personas que desempeñan actividades para la Comuna y que no son alcanzadas con los beneficios que corresponden al personal de planta.</w:t>
      </w:r>
    </w:p>
    <w:p w:rsidR="000C4933" w:rsidRPr="000C4933" w:rsidRDefault="000C4933" w:rsidP="00A915B9">
      <w:pPr>
        <w:spacing w:after="200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Que por ello se dispone de una gratificación a los mismos;</w:t>
      </w:r>
    </w:p>
    <w:p w:rsidR="000C4933" w:rsidRPr="000C4933" w:rsidRDefault="000C4933" w:rsidP="00A915B9">
      <w:pPr>
        <w:spacing w:after="20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>Por todo ello:</w:t>
      </w:r>
    </w:p>
    <w:p w:rsidR="000C4933" w:rsidRPr="000C4933" w:rsidRDefault="000C4933" w:rsidP="00A915B9">
      <w:pPr>
        <w:spacing w:after="200"/>
        <w:ind w:firstLine="0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0C493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EL PRESIDENTE COMUNAL</w:t>
      </w:r>
    </w:p>
    <w:p w:rsidR="000C4933" w:rsidRPr="000C4933" w:rsidRDefault="000C4933" w:rsidP="00A915B9">
      <w:pPr>
        <w:spacing w:after="200"/>
        <w:ind w:firstLine="0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0C493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RESUELVE</w:t>
      </w:r>
    </w:p>
    <w:p w:rsidR="000C4933" w:rsidRPr="000C4933" w:rsidRDefault="000C4933" w:rsidP="00A915B9">
      <w:pPr>
        <w:pStyle w:val="Prrafodelista"/>
        <w:numPr>
          <w:ilvl w:val="0"/>
          <w:numId w:val="2"/>
        </w:numPr>
        <w:spacing w:after="20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>Dispónganse para los contratados event</w:t>
      </w:r>
      <w:r w:rsidR="008D654B">
        <w:rPr>
          <w:rFonts w:asciiTheme="minorHAnsi" w:eastAsiaTheme="minorHAnsi" w:hAnsiTheme="minorHAnsi" w:cstheme="minorBidi"/>
          <w:sz w:val="22"/>
          <w:szCs w:val="22"/>
          <w:lang w:eastAsia="en-US"/>
        </w:rPr>
        <w:t>uales, Serenelli Paula, Montes Néstor, Gallegos Gastón, Rodriguez Gastón</w:t>
      </w: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Forni Hugo, </w:t>
      </w:r>
      <w:r w:rsidR="008D65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García </w:t>
      </w: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Ever, Giuliani Cristian, </w:t>
      </w:r>
      <w:r w:rsidR="008D654B"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>Gómez</w:t>
      </w: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Cornejo Cristian, </w:t>
      </w:r>
      <w:r w:rsidR="008D654B"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>Gómez</w:t>
      </w: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Cornejo </w:t>
      </w:r>
      <w:r w:rsidR="008D654B"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>Matías</w:t>
      </w: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8D654B"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>López</w:t>
      </w: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Lucas, Montes </w:t>
      </w:r>
      <w:r w:rsidR="008D654B"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>Fabián</w:t>
      </w: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Sepulveda Fabricio, Sosa Pablo, Placidi Juan Francisco, Quintana Hugo,  Zarate Natalia, Vilche Mario, Maciel Estela, Reinoso Ramiro, Rosales Esven,  Castellano Juan, Cáceres </w:t>
      </w:r>
      <w:r w:rsidR="008D654B"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>Jonatán</w:t>
      </w: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>, Carranza Federico, Cataldo Cristian, G</w:t>
      </w:r>
      <w:r w:rsidR="003C62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igena Maximiliano, Marcela </w:t>
      </w:r>
      <w:r w:rsidR="008D654B">
        <w:rPr>
          <w:rFonts w:asciiTheme="minorHAnsi" w:eastAsiaTheme="minorHAnsi" w:hAnsiTheme="minorHAnsi" w:cstheme="minorBidi"/>
          <w:sz w:val="22"/>
          <w:szCs w:val="22"/>
          <w:lang w:eastAsia="en-US"/>
        </w:rPr>
        <w:t>Paz,</w:t>
      </w:r>
      <w:r w:rsidR="008D654B"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</w:t>
      </w: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pago de una suma fija no remunerativa, no bonificable por única vez, en concepto de gratificación de suma de pesos que se imputa según Anexo 1.</w:t>
      </w:r>
    </w:p>
    <w:p w:rsidR="000C4933" w:rsidRPr="000C4933" w:rsidRDefault="000C4933" w:rsidP="00A915B9">
      <w:pPr>
        <w:pStyle w:val="Prrafodelista"/>
        <w:numPr>
          <w:ilvl w:val="0"/>
          <w:numId w:val="2"/>
        </w:numPr>
        <w:spacing w:after="20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>Las erogaciones a que se refiere la presente resolución serán imputadas a la partida presupuestaria “personal Contratado”, del presupuesto de gastos en vigencia.</w:t>
      </w:r>
    </w:p>
    <w:p w:rsidR="000C4933" w:rsidRPr="000C4933" w:rsidRDefault="000C4933" w:rsidP="00A915B9">
      <w:pPr>
        <w:pStyle w:val="Prrafodelista"/>
        <w:numPr>
          <w:ilvl w:val="0"/>
          <w:numId w:val="2"/>
        </w:numPr>
        <w:spacing w:after="20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>Publíquese, comuníquese y archívese.</w:t>
      </w:r>
    </w:p>
    <w:p w:rsidR="00A915B9" w:rsidRDefault="00A915B9" w:rsidP="00A915B9">
      <w:pPr>
        <w:spacing w:after="200"/>
        <w:ind w:left="720" w:firstLine="0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15B9" w:rsidRDefault="00A915B9" w:rsidP="00A915B9">
      <w:pPr>
        <w:spacing w:after="200"/>
        <w:ind w:left="720" w:firstLine="0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4933" w:rsidRPr="000C4933" w:rsidRDefault="000C4933" w:rsidP="00A915B9">
      <w:pPr>
        <w:spacing w:after="200"/>
        <w:ind w:left="720" w:firstLine="0"/>
        <w:contextualSpacing/>
        <w:jc w:val="right"/>
        <w:rPr>
          <w:rFonts w:ascii="Calibri" w:eastAsia="Calibri" w:hAnsi="Calibri" w:cs="Calibri"/>
          <w:sz w:val="22"/>
          <w:szCs w:val="22"/>
          <w:lang w:val="es-AR"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11 de julio de 2019</w:t>
      </w:r>
      <w:r w:rsidRPr="000C493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C4933" w:rsidRPr="000C4933" w:rsidRDefault="000C4933" w:rsidP="00A915B9">
      <w:pPr>
        <w:spacing w:after="200"/>
        <w:ind w:firstLine="0"/>
        <w:jc w:val="left"/>
        <w:rPr>
          <w:rFonts w:ascii="Calibri" w:eastAsia="Calibri" w:hAnsi="Calibri" w:cs="Calibri"/>
          <w:b/>
          <w:i/>
          <w:sz w:val="22"/>
          <w:szCs w:val="22"/>
          <w:lang w:val="es-AR" w:eastAsia="en-US"/>
        </w:rPr>
      </w:pPr>
      <w:r w:rsidRPr="000C493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C612BB3" wp14:editId="56D620B5">
            <wp:simplePos x="0" y="0"/>
            <wp:positionH relativeFrom="column">
              <wp:posOffset>2858135</wp:posOffset>
            </wp:positionH>
            <wp:positionV relativeFrom="paragraph">
              <wp:posOffset>-320675</wp:posOffset>
            </wp:positionV>
            <wp:extent cx="1514475" cy="812165"/>
            <wp:effectExtent l="0" t="0" r="9525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93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FB19FCF" wp14:editId="0C4CC329">
            <wp:simplePos x="0" y="0"/>
            <wp:positionH relativeFrom="column">
              <wp:posOffset>577215</wp:posOffset>
            </wp:positionH>
            <wp:positionV relativeFrom="paragraph">
              <wp:posOffset>50800</wp:posOffset>
            </wp:positionV>
            <wp:extent cx="1383665" cy="923290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933">
        <w:rPr>
          <w:rFonts w:ascii="Calibri" w:eastAsia="Calibri" w:hAnsi="Calibri" w:cs="Calibri"/>
          <w:b/>
          <w:i/>
          <w:sz w:val="22"/>
          <w:szCs w:val="22"/>
          <w:lang w:val="es-AR" w:eastAsia="en-US"/>
        </w:rPr>
        <w:t xml:space="preserve">                        </w:t>
      </w:r>
    </w:p>
    <w:p w:rsidR="000C4933" w:rsidRPr="000C4933" w:rsidRDefault="000C4933" w:rsidP="00A915B9">
      <w:pPr>
        <w:spacing w:after="200"/>
        <w:ind w:firstLine="0"/>
        <w:jc w:val="left"/>
        <w:rPr>
          <w:rFonts w:ascii="Calibri" w:eastAsia="Calibri" w:hAnsi="Calibri" w:cs="Calibri"/>
          <w:b/>
          <w:i/>
          <w:sz w:val="22"/>
          <w:szCs w:val="22"/>
          <w:lang w:val="es-AR" w:eastAsia="en-US"/>
        </w:rPr>
      </w:pPr>
    </w:p>
    <w:p w:rsidR="000C4933" w:rsidRPr="000C4933" w:rsidRDefault="000C4933" w:rsidP="00A915B9">
      <w:pPr>
        <w:spacing w:after="200"/>
        <w:ind w:firstLine="0"/>
        <w:jc w:val="left"/>
        <w:rPr>
          <w:rFonts w:ascii="Calibri" w:eastAsia="Calibri" w:hAnsi="Calibri" w:cs="Calibri"/>
          <w:b/>
          <w:i/>
          <w:sz w:val="22"/>
          <w:szCs w:val="22"/>
          <w:lang w:val="es-AR" w:eastAsia="en-US"/>
        </w:rPr>
      </w:pPr>
      <w:r w:rsidRPr="000C4933">
        <w:rPr>
          <w:rFonts w:ascii="Calibri" w:eastAsia="Calibri" w:hAnsi="Calibri" w:cs="Calibri"/>
          <w:b/>
          <w:i/>
          <w:sz w:val="22"/>
          <w:szCs w:val="22"/>
          <w:lang w:val="es-AR" w:eastAsia="en-US"/>
        </w:rPr>
        <w:t xml:space="preserve">                       Jaqueline Bouvier                                                  Dr. Lucas Lesgart</w:t>
      </w:r>
    </w:p>
    <w:p w:rsidR="000C4933" w:rsidRPr="000C4933" w:rsidRDefault="000C4933" w:rsidP="00A915B9">
      <w:pPr>
        <w:spacing w:after="200"/>
        <w:ind w:firstLine="0"/>
        <w:jc w:val="left"/>
        <w:rPr>
          <w:rFonts w:ascii="Calibri" w:eastAsia="Calibri" w:hAnsi="Calibri" w:cs="Calibri"/>
          <w:b/>
          <w:sz w:val="22"/>
          <w:szCs w:val="22"/>
          <w:lang w:val="es-AR" w:eastAsia="en-US"/>
        </w:rPr>
      </w:pPr>
      <w:r w:rsidRPr="000C4933">
        <w:rPr>
          <w:rFonts w:ascii="Calibri" w:eastAsia="Calibri" w:hAnsi="Calibri" w:cs="Calibri"/>
          <w:b/>
          <w:sz w:val="22"/>
          <w:szCs w:val="22"/>
          <w:lang w:val="es-AR" w:eastAsia="en-US"/>
        </w:rPr>
        <w:t xml:space="preserve">                  Secretaria Administrativa                                 Presidente Comuna de Chabás</w:t>
      </w:r>
    </w:p>
    <w:p w:rsidR="000C4933" w:rsidRPr="000C4933" w:rsidRDefault="000C4933" w:rsidP="000C4933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0C4933" w:rsidRPr="000C4933" w:rsidRDefault="000C4933" w:rsidP="000C4933">
      <w:pPr>
        <w:rPr>
          <w:rFonts w:ascii="Calibri" w:hAnsi="Calibri" w:cs="Calibri"/>
          <w:sz w:val="22"/>
          <w:szCs w:val="22"/>
          <w:lang w:val="es-AR"/>
        </w:rPr>
      </w:pPr>
    </w:p>
    <w:p w:rsidR="0060720A" w:rsidRDefault="0060720A"/>
    <w:sectPr w:rsidR="00607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B1D"/>
    <w:multiLevelType w:val="hybridMultilevel"/>
    <w:tmpl w:val="FF68F1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4FC1"/>
    <w:multiLevelType w:val="hybridMultilevel"/>
    <w:tmpl w:val="8D265C2E"/>
    <w:lvl w:ilvl="0" w:tplc="38DE2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D3"/>
    <w:rsid w:val="000C4933"/>
    <w:rsid w:val="003C62B1"/>
    <w:rsid w:val="004D61D3"/>
    <w:rsid w:val="0060720A"/>
    <w:rsid w:val="008D654B"/>
    <w:rsid w:val="00A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D61D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6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D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C4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D61D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6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D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C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4</cp:revision>
  <dcterms:created xsi:type="dcterms:W3CDTF">2019-07-18T10:39:00Z</dcterms:created>
  <dcterms:modified xsi:type="dcterms:W3CDTF">2019-11-29T14:16:00Z</dcterms:modified>
</cp:coreProperties>
</file>