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1F" w:rsidRDefault="006F031F" w:rsidP="006F031F">
      <w:r>
        <w:rPr>
          <w:noProof/>
          <w:lang w:eastAsia="es-ES"/>
        </w:rPr>
        <w:drawing>
          <wp:inline distT="0" distB="0" distL="0" distR="0">
            <wp:extent cx="3029585" cy="4775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31F" w:rsidRDefault="006F031F" w:rsidP="006F031F">
      <w:pPr>
        <w:jc w:val="center"/>
        <w:rPr>
          <w:b/>
          <w:u w:val="single"/>
        </w:rPr>
      </w:pPr>
      <w:r>
        <w:rPr>
          <w:b/>
          <w:u w:val="single"/>
        </w:rPr>
        <w:t>RESOLUCIÓN 972</w:t>
      </w:r>
      <w:r>
        <w:rPr>
          <w:b/>
          <w:u w:val="single"/>
        </w:rPr>
        <w:t>/19</w:t>
      </w:r>
    </w:p>
    <w:p w:rsidR="006F031F" w:rsidRDefault="006F031F" w:rsidP="006F031F">
      <w:pPr>
        <w:rPr>
          <w:b/>
          <w:u w:val="single"/>
        </w:rPr>
      </w:pPr>
      <w:r>
        <w:rPr>
          <w:b/>
          <w:u w:val="single"/>
        </w:rPr>
        <w:t xml:space="preserve">VISTO:       </w:t>
      </w:r>
    </w:p>
    <w:p w:rsidR="006F031F" w:rsidRDefault="006F031F" w:rsidP="006F031F">
      <w:pPr>
        <w:spacing w:line="360" w:lineRule="auto"/>
        <w:jc w:val="both"/>
      </w:pPr>
      <w:r>
        <w:t xml:space="preserve">                     Ley 8173, art. 34 y 35; y la petición presentada </w:t>
      </w:r>
      <w:r>
        <w:t xml:space="preserve">ante la Comisión Comunal </w:t>
      </w:r>
      <w:r>
        <w:t xml:space="preserve">el día 13 de </w:t>
      </w:r>
      <w:r>
        <w:t>septiembre</w:t>
      </w:r>
      <w:r>
        <w:t xml:space="preserve"> de 2019, de pres</w:t>
      </w:r>
      <w:r>
        <w:t xml:space="preserve">cripción liberatoria efectuada </w:t>
      </w:r>
      <w:r>
        <w:t xml:space="preserve">por la Sra. </w:t>
      </w:r>
      <w:r>
        <w:t xml:space="preserve">Claudia </w:t>
      </w:r>
      <w:proofErr w:type="spellStart"/>
      <w:r>
        <w:t>Atkins</w:t>
      </w:r>
      <w:proofErr w:type="spellEnd"/>
      <w:r>
        <w:t xml:space="preserve">, </w:t>
      </w:r>
      <w:r>
        <w:t xml:space="preserve">hija de Héctor </w:t>
      </w:r>
      <w:proofErr w:type="spellStart"/>
      <w:r>
        <w:t>Atkins</w:t>
      </w:r>
      <w:proofErr w:type="spellEnd"/>
      <w:r>
        <w:t>, cuenta</w:t>
      </w:r>
      <w:r>
        <w:t xml:space="preserve">  Nº </w:t>
      </w:r>
      <w:r>
        <w:t>80/1  Sr</w:t>
      </w:r>
      <w:r>
        <w:t>.</w:t>
      </w:r>
      <w:r>
        <w:t xml:space="preserve"> Héctor </w:t>
      </w:r>
      <w:proofErr w:type="spellStart"/>
      <w:r>
        <w:t>Atkins</w:t>
      </w:r>
      <w:proofErr w:type="spellEnd"/>
      <w:r>
        <w:t>.</w:t>
      </w:r>
      <w:r>
        <w:t xml:space="preserve"> </w:t>
      </w:r>
    </w:p>
    <w:p w:rsidR="006F031F" w:rsidRDefault="006F031F" w:rsidP="006F031F">
      <w:pPr>
        <w:jc w:val="both"/>
        <w:rPr>
          <w:b/>
          <w:u w:val="single"/>
        </w:rPr>
      </w:pPr>
      <w:r>
        <w:rPr>
          <w:b/>
          <w:u w:val="single"/>
        </w:rPr>
        <w:t xml:space="preserve">CONSIDERANDO:  </w:t>
      </w:r>
    </w:p>
    <w:p w:rsidR="006F031F" w:rsidRDefault="00344738" w:rsidP="006F031F">
      <w:pPr>
        <w:spacing w:line="360" w:lineRule="auto"/>
        <w:jc w:val="both"/>
      </w:pPr>
      <w:r>
        <w:t xml:space="preserve">                          Que, la Sra. Claudia </w:t>
      </w:r>
      <w:proofErr w:type="spellStart"/>
      <w:r>
        <w:t>Atkins</w:t>
      </w:r>
      <w:proofErr w:type="spellEnd"/>
      <w:r w:rsidR="006F031F">
        <w:t xml:space="preserve">, es la actual propietaria de la casa ubicada en calle </w:t>
      </w:r>
      <w:r w:rsidR="0043536E">
        <w:t>Rivadavia 1236</w:t>
      </w:r>
      <w:r w:rsidR="006F031F">
        <w:t>, y</w:t>
      </w:r>
      <w:r w:rsidR="0043536E">
        <w:t xml:space="preserve"> es </w:t>
      </w:r>
      <w:r w:rsidR="0043536E">
        <w:t>hija de Héctor</w:t>
      </w:r>
      <w:r w:rsidR="0043536E">
        <w:t xml:space="preserve"> </w:t>
      </w:r>
      <w:proofErr w:type="spellStart"/>
      <w:r w:rsidR="0043536E">
        <w:t>Atkins</w:t>
      </w:r>
      <w:proofErr w:type="spellEnd"/>
      <w:r w:rsidR="0043536E">
        <w:t xml:space="preserve">, </w:t>
      </w:r>
      <w:r w:rsidR="006F031F">
        <w:t xml:space="preserve"> quien figura en nuestro sistema de registro de tasas urbanas,</w:t>
      </w:r>
    </w:p>
    <w:p w:rsidR="006F031F" w:rsidRDefault="006F031F" w:rsidP="006F031F">
      <w:pPr>
        <w:spacing w:line="360" w:lineRule="auto"/>
        <w:jc w:val="both"/>
      </w:pPr>
      <w:r>
        <w:t xml:space="preserve">                           Que  verificado el período de prescripción liberatoria peticionado por la Sra. </w:t>
      </w:r>
      <w:proofErr w:type="spellStart"/>
      <w:r w:rsidR="0043536E">
        <w:t>Atkins</w:t>
      </w:r>
      <w:proofErr w:type="spellEnd"/>
      <w:r>
        <w:t xml:space="preserve">, de los períodos de la cuenta </w:t>
      </w:r>
      <w:r w:rsidR="0043536E">
        <w:t>80/1</w:t>
      </w:r>
      <w:r>
        <w:t xml:space="preserve">, en relación a los períodos que corresponden desde el </w:t>
      </w:r>
      <w:r w:rsidR="0043536E">
        <w:t>05/2012</w:t>
      </w:r>
      <w:r>
        <w:t xml:space="preserve"> al 12/2013, asiste derecho y razón a la procedencia de dicho reclamo.</w:t>
      </w:r>
    </w:p>
    <w:p w:rsidR="006F031F" w:rsidRDefault="006F031F" w:rsidP="006F031F">
      <w:pPr>
        <w:spacing w:line="240" w:lineRule="auto"/>
        <w:jc w:val="both"/>
        <w:rPr>
          <w:b/>
        </w:rPr>
      </w:pPr>
      <w:r>
        <w:rPr>
          <w:b/>
        </w:rPr>
        <w:t>Por ello:</w:t>
      </w:r>
    </w:p>
    <w:p w:rsidR="006F031F" w:rsidRDefault="006F031F" w:rsidP="006F031F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Comisión Comunal</w:t>
      </w:r>
    </w:p>
    <w:p w:rsidR="006F031F" w:rsidRDefault="006F031F" w:rsidP="006F031F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Resuelve:</w:t>
      </w:r>
    </w:p>
    <w:p w:rsidR="006F031F" w:rsidRDefault="006F031F" w:rsidP="006F031F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Hacer lugar a la prescripción liberatoria efectuada por la Sra. </w:t>
      </w:r>
      <w:r w:rsidR="0043536E">
        <w:t xml:space="preserve">Claudia </w:t>
      </w:r>
      <w:proofErr w:type="spellStart"/>
      <w:r w:rsidR="0043536E">
        <w:t>Atkins</w:t>
      </w:r>
      <w:proofErr w:type="spellEnd"/>
      <w:r>
        <w:t xml:space="preserve">, actual propietaria de la casa ubicada en calle </w:t>
      </w:r>
      <w:r w:rsidR="0043536E">
        <w:t>Rivadavia 1236</w:t>
      </w:r>
      <w:r>
        <w:t xml:space="preserve"> de esta localidad, de los períodos de Tasa Urbana comprendidos desde el </w:t>
      </w:r>
      <w:r w:rsidR="0043536E">
        <w:t>05/2012</w:t>
      </w:r>
      <w:r>
        <w:t xml:space="preserve"> hasta el 12/2013 de la cuenta Nº </w:t>
      </w:r>
      <w:r w:rsidR="0043536E">
        <w:t>80/1</w:t>
      </w:r>
    </w:p>
    <w:p w:rsidR="006F031F" w:rsidRDefault="006F031F" w:rsidP="006F031F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Disponer la baja ante el sistema contable de Tesorería y Catastro, declarando prescriptos dichos períodos en relación al inmueble Cuenta Nº </w:t>
      </w:r>
      <w:r w:rsidR="0043536E">
        <w:t>80/1</w:t>
      </w:r>
    </w:p>
    <w:p w:rsidR="006F031F" w:rsidRDefault="006F031F" w:rsidP="006F031F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Publíquese, archívese y hágase saber.- </w:t>
      </w:r>
    </w:p>
    <w:p w:rsidR="006F031F" w:rsidRDefault="006F031F" w:rsidP="006F031F">
      <w:pPr>
        <w:spacing w:line="360" w:lineRule="auto"/>
        <w:jc w:val="right"/>
      </w:pPr>
      <w:r>
        <w:t xml:space="preserve">Chabás, </w:t>
      </w:r>
      <w:r w:rsidR="0043536E">
        <w:t>19</w:t>
      </w:r>
      <w:r>
        <w:t xml:space="preserve"> de septiembre de 2019</w:t>
      </w:r>
    </w:p>
    <w:p w:rsidR="004360DD" w:rsidRPr="00842CF5" w:rsidRDefault="004360DD" w:rsidP="004360DD">
      <w:pPr>
        <w:pStyle w:val="Prrafodelista"/>
        <w:numPr>
          <w:ilvl w:val="0"/>
          <w:numId w:val="2"/>
        </w:numPr>
        <w:rPr>
          <w:rFonts w:ascii="Calibri" w:eastAsia="Calibri" w:hAnsi="Calibri" w:cs="Calibri"/>
          <w:lang w:val="es-AR"/>
        </w:rPr>
      </w:pPr>
    </w:p>
    <w:p w:rsidR="004360DD" w:rsidRPr="00842CF5" w:rsidRDefault="004360DD" w:rsidP="004360DD">
      <w:pPr>
        <w:pStyle w:val="Prrafodelista"/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  <w:i/>
          <w:lang w:val="es-AR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6D3C6B02" wp14:editId="41E22E7A">
            <wp:simplePos x="0" y="0"/>
            <wp:positionH relativeFrom="column">
              <wp:posOffset>2858135</wp:posOffset>
            </wp:positionH>
            <wp:positionV relativeFrom="paragraph">
              <wp:posOffset>-320675</wp:posOffset>
            </wp:positionV>
            <wp:extent cx="1514475" cy="812165"/>
            <wp:effectExtent l="0" t="0" r="9525" b="698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63360" behindDoc="1" locked="0" layoutInCell="1" allowOverlap="1" wp14:anchorId="1D1DD6D0" wp14:editId="1CC6B0E6">
            <wp:simplePos x="0" y="0"/>
            <wp:positionH relativeFrom="column">
              <wp:posOffset>577215</wp:posOffset>
            </wp:positionH>
            <wp:positionV relativeFrom="paragraph">
              <wp:posOffset>50800</wp:posOffset>
            </wp:positionV>
            <wp:extent cx="1383665" cy="923290"/>
            <wp:effectExtent l="0" t="0" r="698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2CF5">
        <w:rPr>
          <w:rFonts w:ascii="Calibri" w:eastAsia="Calibri" w:hAnsi="Calibri" w:cs="Calibri"/>
          <w:b/>
          <w:i/>
          <w:lang w:val="es-AR"/>
        </w:rPr>
        <w:t xml:space="preserve">                        </w:t>
      </w:r>
    </w:p>
    <w:p w:rsidR="004360DD" w:rsidRPr="00842CF5" w:rsidRDefault="004360DD" w:rsidP="004360DD">
      <w:pPr>
        <w:pStyle w:val="Prrafodelista"/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  <w:i/>
          <w:lang w:val="es-AR"/>
        </w:rPr>
      </w:pPr>
    </w:p>
    <w:p w:rsidR="004360DD" w:rsidRPr="00842CF5" w:rsidRDefault="004360DD" w:rsidP="004360DD">
      <w:pPr>
        <w:pStyle w:val="Prrafodelista"/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  <w:i/>
          <w:lang w:val="es-AR"/>
        </w:rPr>
      </w:pPr>
      <w:r w:rsidRPr="00842CF5">
        <w:rPr>
          <w:rFonts w:ascii="Calibri" w:eastAsia="Calibri" w:hAnsi="Calibri" w:cs="Calibri"/>
          <w:b/>
          <w:i/>
          <w:lang w:val="es-AR"/>
        </w:rPr>
        <w:t xml:space="preserve">                       Jaqueline </w:t>
      </w:r>
      <w:proofErr w:type="spellStart"/>
      <w:r w:rsidRPr="00842CF5">
        <w:rPr>
          <w:rFonts w:ascii="Calibri" w:eastAsia="Calibri" w:hAnsi="Calibri" w:cs="Calibri"/>
          <w:b/>
          <w:i/>
          <w:lang w:val="es-AR"/>
        </w:rPr>
        <w:t>Bouvier</w:t>
      </w:r>
      <w:proofErr w:type="spellEnd"/>
      <w:r w:rsidRPr="00842CF5">
        <w:rPr>
          <w:rFonts w:ascii="Calibri" w:eastAsia="Calibri" w:hAnsi="Calibri" w:cs="Calibri"/>
          <w:b/>
          <w:i/>
          <w:lang w:val="es-AR"/>
        </w:rPr>
        <w:t xml:space="preserve">                                                  Dr. Lucas </w:t>
      </w:r>
      <w:proofErr w:type="spellStart"/>
      <w:r w:rsidRPr="00842CF5">
        <w:rPr>
          <w:rFonts w:ascii="Calibri" w:eastAsia="Calibri" w:hAnsi="Calibri" w:cs="Calibri"/>
          <w:b/>
          <w:i/>
          <w:lang w:val="es-AR"/>
        </w:rPr>
        <w:t>Lesgart</w:t>
      </w:r>
      <w:proofErr w:type="spellEnd"/>
    </w:p>
    <w:p w:rsidR="004360DD" w:rsidRPr="00842CF5" w:rsidRDefault="004360DD" w:rsidP="004360DD">
      <w:pPr>
        <w:pStyle w:val="Prrafodelista"/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  <w:lang w:val="es-AR"/>
        </w:rPr>
      </w:pPr>
      <w:r w:rsidRPr="00842CF5">
        <w:rPr>
          <w:rFonts w:ascii="Calibri" w:eastAsia="Calibri" w:hAnsi="Calibri" w:cs="Calibri"/>
          <w:b/>
          <w:lang w:val="es-AR"/>
        </w:rPr>
        <w:t xml:space="preserve">                  Secretaria Administrativa                                 Presidente Comuna de Chabás</w:t>
      </w:r>
    </w:p>
    <w:p w:rsidR="004360DD" w:rsidRPr="004360DD" w:rsidRDefault="004360DD" w:rsidP="004360DD">
      <w:pPr>
        <w:spacing w:line="360" w:lineRule="auto"/>
        <w:jc w:val="both"/>
        <w:rPr>
          <w:lang w:val="es-AR"/>
        </w:rPr>
      </w:pPr>
      <w:bookmarkStart w:id="0" w:name="_GoBack"/>
      <w:bookmarkEnd w:id="0"/>
    </w:p>
    <w:p w:rsidR="0096618E" w:rsidRDefault="0096618E" w:rsidP="006F031F">
      <w:pPr>
        <w:spacing w:line="360" w:lineRule="auto"/>
        <w:jc w:val="right"/>
      </w:pPr>
    </w:p>
    <w:p w:rsidR="0096618E" w:rsidRDefault="0096618E" w:rsidP="006F031F">
      <w:pPr>
        <w:spacing w:line="360" w:lineRule="auto"/>
        <w:jc w:val="right"/>
      </w:pPr>
    </w:p>
    <w:p w:rsidR="0096618E" w:rsidRDefault="0096618E" w:rsidP="006F031F">
      <w:pPr>
        <w:spacing w:line="360" w:lineRule="auto"/>
        <w:jc w:val="right"/>
      </w:pPr>
    </w:p>
    <w:p w:rsidR="0096618E" w:rsidRDefault="0096618E" w:rsidP="006F031F">
      <w:pPr>
        <w:spacing w:line="360" w:lineRule="auto"/>
        <w:jc w:val="right"/>
      </w:pPr>
    </w:p>
    <w:p w:rsidR="0096618E" w:rsidRDefault="0096618E" w:rsidP="006F031F">
      <w:pPr>
        <w:spacing w:line="360" w:lineRule="auto"/>
        <w:jc w:val="right"/>
      </w:pPr>
    </w:p>
    <w:p w:rsidR="0096618E" w:rsidRDefault="0096618E" w:rsidP="006F031F">
      <w:pPr>
        <w:spacing w:line="360" w:lineRule="auto"/>
        <w:jc w:val="right"/>
      </w:pPr>
    </w:p>
    <w:p w:rsidR="0096618E" w:rsidRDefault="0096618E" w:rsidP="006F031F">
      <w:pPr>
        <w:spacing w:line="360" w:lineRule="auto"/>
        <w:jc w:val="right"/>
      </w:pPr>
    </w:p>
    <w:p w:rsidR="0096618E" w:rsidRDefault="0096618E" w:rsidP="006F031F">
      <w:pPr>
        <w:spacing w:line="360" w:lineRule="auto"/>
        <w:jc w:val="right"/>
      </w:pPr>
    </w:p>
    <w:p w:rsidR="0096618E" w:rsidRDefault="0096618E" w:rsidP="006F031F">
      <w:pPr>
        <w:spacing w:line="360" w:lineRule="auto"/>
        <w:jc w:val="right"/>
      </w:pPr>
    </w:p>
    <w:p w:rsidR="0096618E" w:rsidRDefault="0096618E" w:rsidP="006F031F">
      <w:pPr>
        <w:spacing w:line="360" w:lineRule="auto"/>
        <w:jc w:val="right"/>
      </w:pPr>
    </w:p>
    <w:p w:rsidR="0096618E" w:rsidRDefault="0096618E" w:rsidP="006F031F">
      <w:pPr>
        <w:spacing w:line="360" w:lineRule="auto"/>
        <w:jc w:val="right"/>
      </w:pPr>
    </w:p>
    <w:p w:rsidR="0096618E" w:rsidRDefault="0096618E" w:rsidP="006F031F">
      <w:pPr>
        <w:spacing w:line="360" w:lineRule="auto"/>
        <w:jc w:val="right"/>
      </w:pPr>
    </w:p>
    <w:p w:rsidR="0096618E" w:rsidRDefault="0096618E" w:rsidP="006F031F">
      <w:pPr>
        <w:spacing w:line="360" w:lineRule="auto"/>
        <w:jc w:val="right"/>
      </w:pPr>
    </w:p>
    <w:p w:rsidR="0096618E" w:rsidRDefault="0096618E" w:rsidP="006F031F">
      <w:pPr>
        <w:spacing w:line="360" w:lineRule="auto"/>
        <w:jc w:val="right"/>
      </w:pPr>
    </w:p>
    <w:p w:rsidR="0096618E" w:rsidRDefault="0096618E" w:rsidP="006F031F">
      <w:pPr>
        <w:spacing w:line="360" w:lineRule="auto"/>
        <w:jc w:val="right"/>
      </w:pPr>
    </w:p>
    <w:p w:rsidR="0096618E" w:rsidRDefault="0096618E" w:rsidP="006F031F">
      <w:pPr>
        <w:spacing w:line="360" w:lineRule="auto"/>
        <w:jc w:val="right"/>
      </w:pPr>
    </w:p>
    <w:p w:rsidR="0096618E" w:rsidRDefault="0096618E" w:rsidP="006F031F">
      <w:pPr>
        <w:spacing w:line="360" w:lineRule="auto"/>
        <w:jc w:val="right"/>
      </w:pPr>
    </w:p>
    <w:p w:rsidR="0096618E" w:rsidRDefault="0096618E" w:rsidP="006F031F">
      <w:pPr>
        <w:spacing w:line="360" w:lineRule="auto"/>
        <w:jc w:val="right"/>
      </w:pPr>
    </w:p>
    <w:p w:rsidR="0096618E" w:rsidRDefault="0096618E" w:rsidP="006F031F">
      <w:pPr>
        <w:spacing w:line="360" w:lineRule="auto"/>
        <w:jc w:val="right"/>
      </w:pPr>
    </w:p>
    <w:p w:rsidR="0096618E" w:rsidRDefault="0096618E" w:rsidP="006F031F">
      <w:pPr>
        <w:spacing w:line="360" w:lineRule="auto"/>
        <w:jc w:val="right"/>
      </w:pPr>
    </w:p>
    <w:p w:rsidR="0096618E" w:rsidRDefault="0096618E" w:rsidP="006F031F">
      <w:pPr>
        <w:spacing w:line="360" w:lineRule="auto"/>
        <w:jc w:val="right"/>
      </w:pPr>
    </w:p>
    <w:p w:rsidR="0096618E" w:rsidRDefault="0096618E" w:rsidP="006F031F">
      <w:pPr>
        <w:spacing w:line="360" w:lineRule="auto"/>
        <w:jc w:val="right"/>
      </w:pPr>
    </w:p>
    <w:p w:rsidR="0096618E" w:rsidRDefault="0096618E" w:rsidP="006F031F">
      <w:pPr>
        <w:spacing w:line="360" w:lineRule="auto"/>
        <w:jc w:val="right"/>
      </w:pPr>
    </w:p>
    <w:p w:rsidR="0096618E" w:rsidRDefault="0096618E" w:rsidP="006F031F">
      <w:pPr>
        <w:spacing w:line="360" w:lineRule="auto"/>
        <w:jc w:val="right"/>
      </w:pPr>
    </w:p>
    <w:p w:rsidR="0096618E" w:rsidRDefault="0096618E" w:rsidP="006F031F">
      <w:pPr>
        <w:spacing w:line="360" w:lineRule="auto"/>
        <w:jc w:val="right"/>
      </w:pPr>
    </w:p>
    <w:p w:rsidR="0096618E" w:rsidRDefault="0096618E" w:rsidP="006F031F">
      <w:pPr>
        <w:spacing w:line="360" w:lineRule="auto"/>
        <w:jc w:val="right"/>
      </w:pPr>
    </w:p>
    <w:p w:rsidR="0096618E" w:rsidRDefault="0096618E" w:rsidP="006F031F">
      <w:pPr>
        <w:spacing w:line="360" w:lineRule="auto"/>
        <w:jc w:val="right"/>
      </w:pPr>
    </w:p>
    <w:p w:rsidR="006F031F" w:rsidRDefault="006F031F" w:rsidP="006F031F">
      <w:pPr>
        <w:rPr>
          <w:rFonts w:ascii="Calibri" w:eastAsia="Calibri" w:hAnsi="Calibri" w:cs="Calibri"/>
          <w:lang w:val="es-AR"/>
        </w:rPr>
      </w:pPr>
    </w:p>
    <w:p w:rsidR="0096618E" w:rsidRDefault="006F031F" w:rsidP="006F031F">
      <w:pPr>
        <w:spacing w:line="240" w:lineRule="auto"/>
        <w:rPr>
          <w:rFonts w:ascii="Calibri" w:eastAsia="Calibri" w:hAnsi="Calibri" w:cs="Calibri"/>
          <w:b/>
          <w:i/>
          <w:lang w:val="es-AR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2858135</wp:posOffset>
            </wp:positionH>
            <wp:positionV relativeFrom="paragraph">
              <wp:posOffset>-320675</wp:posOffset>
            </wp:positionV>
            <wp:extent cx="1514475" cy="812165"/>
            <wp:effectExtent l="0" t="0" r="9525" b="698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50800</wp:posOffset>
            </wp:positionV>
            <wp:extent cx="1383665" cy="923290"/>
            <wp:effectExtent l="0" t="0" r="698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473">
        <w:rPr>
          <w:rFonts w:ascii="Calibri" w:eastAsia="Calibri" w:hAnsi="Calibri" w:cs="Calibri"/>
          <w:b/>
          <w:i/>
          <w:lang w:val="es-AR"/>
        </w:rPr>
        <w:t>`6786-&lt;</w:t>
      </w:r>
      <w:r w:rsidR="0096618E">
        <w:rPr>
          <w:rFonts w:ascii="Calibri" w:eastAsia="Calibri" w:hAnsi="Calibri" w:cs="Calibri"/>
          <w:b/>
          <w:i/>
          <w:lang w:val="es-AR"/>
        </w:rPr>
        <w:t>A</w:t>
      </w:r>
    </w:p>
    <w:p w:rsidR="006F031F" w:rsidRDefault="0096618E" w:rsidP="006F031F">
      <w:pPr>
        <w:spacing w:line="240" w:lineRule="auto"/>
        <w:rPr>
          <w:rFonts w:ascii="Calibri" w:eastAsia="Calibri" w:hAnsi="Calibri" w:cs="Calibri"/>
          <w:b/>
          <w:i/>
          <w:lang w:val="es-AR"/>
        </w:rPr>
      </w:pPr>
      <w:r>
        <w:rPr>
          <w:rFonts w:ascii="Calibri" w:eastAsia="Calibri" w:hAnsi="Calibri" w:cs="Calibri"/>
          <w:b/>
          <w:i/>
          <w:lang w:val="es-AR"/>
        </w:rPr>
        <w:t>7</w:t>
      </w:r>
      <w:r w:rsidR="006F031F">
        <w:rPr>
          <w:rFonts w:ascii="Calibri" w:eastAsia="Calibri" w:hAnsi="Calibri" w:cs="Calibri"/>
          <w:b/>
          <w:i/>
          <w:lang w:val="es-AR"/>
        </w:rPr>
        <w:t xml:space="preserve">                        </w:t>
      </w:r>
    </w:p>
    <w:p w:rsidR="006F031F" w:rsidRDefault="006F031F" w:rsidP="006F031F">
      <w:pPr>
        <w:spacing w:line="240" w:lineRule="auto"/>
        <w:rPr>
          <w:rFonts w:ascii="Calibri" w:eastAsia="Calibri" w:hAnsi="Calibri" w:cs="Calibri"/>
          <w:b/>
          <w:i/>
          <w:lang w:val="es-AR"/>
        </w:rPr>
      </w:pPr>
    </w:p>
    <w:p w:rsidR="006F031F" w:rsidRDefault="006F031F" w:rsidP="006F031F">
      <w:pPr>
        <w:spacing w:line="240" w:lineRule="auto"/>
        <w:rPr>
          <w:rFonts w:ascii="Calibri" w:eastAsia="Calibri" w:hAnsi="Calibri" w:cs="Calibri"/>
          <w:b/>
          <w:i/>
          <w:lang w:val="es-AR"/>
        </w:rPr>
      </w:pPr>
      <w:r>
        <w:rPr>
          <w:rFonts w:ascii="Calibri" w:eastAsia="Calibri" w:hAnsi="Calibri" w:cs="Calibri"/>
          <w:b/>
          <w:i/>
          <w:lang w:val="es-AR"/>
        </w:rPr>
        <w:t xml:space="preserve">                       Jaqueline </w:t>
      </w:r>
      <w:proofErr w:type="spellStart"/>
      <w:r>
        <w:rPr>
          <w:rFonts w:ascii="Calibri" w:eastAsia="Calibri" w:hAnsi="Calibri" w:cs="Calibri"/>
          <w:b/>
          <w:i/>
          <w:lang w:val="es-AR"/>
        </w:rPr>
        <w:t>Bouvier</w:t>
      </w:r>
      <w:proofErr w:type="spellEnd"/>
      <w:r>
        <w:rPr>
          <w:rFonts w:ascii="Calibri" w:eastAsia="Calibri" w:hAnsi="Calibri" w:cs="Calibri"/>
          <w:b/>
          <w:i/>
          <w:lang w:val="es-AR"/>
        </w:rPr>
        <w:t xml:space="preserve">                                                  Dr. Lucas </w:t>
      </w:r>
      <w:proofErr w:type="spellStart"/>
      <w:r>
        <w:rPr>
          <w:rFonts w:ascii="Calibri" w:eastAsia="Calibri" w:hAnsi="Calibri" w:cs="Calibri"/>
          <w:b/>
          <w:i/>
          <w:lang w:val="es-AR"/>
        </w:rPr>
        <w:t>Lesgart</w:t>
      </w:r>
      <w:proofErr w:type="spellEnd"/>
    </w:p>
    <w:p w:rsidR="006F031F" w:rsidRDefault="006F031F" w:rsidP="006F031F">
      <w:pPr>
        <w:spacing w:line="240" w:lineRule="auto"/>
        <w:rPr>
          <w:rFonts w:ascii="Calibri" w:eastAsia="Calibri" w:hAnsi="Calibri" w:cs="Calibri"/>
          <w:b/>
          <w:lang w:val="es-AR"/>
        </w:rPr>
      </w:pPr>
      <w:r>
        <w:rPr>
          <w:rFonts w:ascii="Calibri" w:eastAsia="Calibri" w:hAnsi="Calibri" w:cs="Calibri"/>
          <w:b/>
          <w:lang w:val="es-AR"/>
        </w:rPr>
        <w:t xml:space="preserve">                  Secretaria Administrativa                                 Presidente Comuna de Chabás</w:t>
      </w:r>
    </w:p>
    <w:p w:rsidR="00044734" w:rsidRPr="006F031F" w:rsidRDefault="00044734">
      <w:pPr>
        <w:rPr>
          <w:lang w:val="es-AR"/>
        </w:rPr>
      </w:pPr>
    </w:p>
    <w:sectPr w:rsidR="00044734" w:rsidRPr="006F03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92F4555"/>
    <w:multiLevelType w:val="hybridMultilevel"/>
    <w:tmpl w:val="DFE61014"/>
    <w:lvl w:ilvl="0" w:tplc="3AE4B39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1F"/>
    <w:rsid w:val="00044734"/>
    <w:rsid w:val="00344738"/>
    <w:rsid w:val="0043536E"/>
    <w:rsid w:val="004360DD"/>
    <w:rsid w:val="006F031F"/>
    <w:rsid w:val="0096618E"/>
    <w:rsid w:val="00B5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3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03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3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03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3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Hacienda</dc:creator>
  <cp:lastModifiedBy>Hacienda</cp:lastModifiedBy>
  <cp:revision>2</cp:revision>
  <cp:lastPrinted>2019-10-01T13:18:00Z</cp:lastPrinted>
  <dcterms:created xsi:type="dcterms:W3CDTF">2019-10-01T12:51:00Z</dcterms:created>
  <dcterms:modified xsi:type="dcterms:W3CDTF">2019-10-02T11:37:00Z</dcterms:modified>
</cp:coreProperties>
</file>