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C7" w:rsidRDefault="00286BC7" w:rsidP="00286BC7">
      <w:pPr>
        <w:rPr>
          <w:noProof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F65F069" wp14:editId="44C4B247">
            <wp:simplePos x="0" y="0"/>
            <wp:positionH relativeFrom="margin">
              <wp:posOffset>83185</wp:posOffset>
            </wp:positionH>
            <wp:positionV relativeFrom="paragraph">
              <wp:posOffset>3810</wp:posOffset>
            </wp:positionV>
            <wp:extent cx="3324225" cy="585470"/>
            <wp:effectExtent l="0" t="0" r="9525" b="5080"/>
            <wp:wrapThrough wrapText="bothSides">
              <wp:wrapPolygon edited="0">
                <wp:start x="0" y="0"/>
                <wp:lineTo x="0" y="21085"/>
                <wp:lineTo x="21538" y="21085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BC7" w:rsidRDefault="00286BC7" w:rsidP="00286BC7"/>
    <w:p w:rsidR="00C10151" w:rsidRDefault="00C10151" w:rsidP="00C10151">
      <w:pPr>
        <w:spacing w:line="360" w:lineRule="auto"/>
        <w:jc w:val="center"/>
        <w:rPr>
          <w:b/>
          <w:u w:val="single"/>
        </w:rPr>
      </w:pPr>
    </w:p>
    <w:p w:rsidR="00286BC7" w:rsidRDefault="00286BC7" w:rsidP="00C1015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RESOLUCIÓN 100</w:t>
      </w:r>
      <w:r>
        <w:rPr>
          <w:b/>
          <w:u w:val="single"/>
        </w:rPr>
        <w:t>8</w:t>
      </w:r>
      <w:r>
        <w:rPr>
          <w:b/>
          <w:u w:val="single"/>
        </w:rPr>
        <w:t>/21</w:t>
      </w:r>
    </w:p>
    <w:p w:rsidR="00C10151" w:rsidRDefault="00C10151" w:rsidP="00C10151">
      <w:pPr>
        <w:spacing w:line="360" w:lineRule="auto"/>
        <w:jc w:val="center"/>
        <w:rPr>
          <w:b/>
          <w:u w:val="single"/>
        </w:rPr>
      </w:pPr>
    </w:p>
    <w:p w:rsidR="00286BC7" w:rsidRDefault="00286BC7" w:rsidP="00C1015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VISTO:       </w:t>
      </w:r>
    </w:p>
    <w:p w:rsidR="00286BC7" w:rsidRDefault="00286BC7" w:rsidP="00C10151">
      <w:pPr>
        <w:spacing w:line="360" w:lineRule="auto"/>
        <w:jc w:val="both"/>
      </w:pPr>
      <w:r>
        <w:t xml:space="preserve">                     Ley 8173, art. 34 y 35; y la petición presentada en Mesa de Entradas de la Comuna, de prescripción liberatoria efectuada por </w:t>
      </w:r>
      <w:r>
        <w:t>los Sres. Cesini Hernán Gustavo, D.N.I: 23.513.928</w:t>
      </w:r>
      <w:r>
        <w:t>,</w:t>
      </w:r>
      <w:r>
        <w:t xml:space="preserve"> Cesini Silvio Germán, D.N.I. 24.784.032 y Cesini Andrés Iván</w:t>
      </w:r>
      <w:r>
        <w:t xml:space="preserve"> </w:t>
      </w:r>
      <w:r>
        <w:t>cuenta, D.N.I. 25.959.675, Nº</w:t>
      </w:r>
      <w:r>
        <w:t xml:space="preserve"> </w:t>
      </w:r>
      <w:r>
        <w:t>1289/1 Cesini Oscar y Ricardo.</w:t>
      </w:r>
    </w:p>
    <w:p w:rsidR="00C10151" w:rsidRDefault="00C10151" w:rsidP="00C10151">
      <w:pPr>
        <w:spacing w:line="360" w:lineRule="auto"/>
        <w:jc w:val="both"/>
      </w:pPr>
    </w:p>
    <w:p w:rsidR="00286BC7" w:rsidRDefault="00286BC7" w:rsidP="00C1015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CONSIDERANDO:  </w:t>
      </w:r>
    </w:p>
    <w:p w:rsidR="00286BC7" w:rsidRDefault="00286BC7" w:rsidP="00C10151">
      <w:pPr>
        <w:spacing w:line="360" w:lineRule="auto"/>
        <w:jc w:val="both"/>
      </w:pPr>
      <w:r>
        <w:t xml:space="preserve">                          Que, </w:t>
      </w:r>
      <w:r>
        <w:t>los Sres.</w:t>
      </w:r>
      <w:r w:rsidRPr="00286BC7">
        <w:t xml:space="preserve"> </w:t>
      </w:r>
      <w:r>
        <w:t>Cesini Hernán Gustavo</w:t>
      </w:r>
      <w:r>
        <w:t>,</w:t>
      </w:r>
      <w:r w:rsidRPr="00286BC7">
        <w:t xml:space="preserve"> </w:t>
      </w:r>
      <w:r>
        <w:t>D.N.I: 23.513.928</w:t>
      </w:r>
      <w:r>
        <w:t>,</w:t>
      </w:r>
      <w:r>
        <w:t xml:space="preserve"> Cesini Silvio Germán, y Cesini Andrés Iván</w:t>
      </w:r>
      <w:r>
        <w:t xml:space="preserve"> son los</w:t>
      </w:r>
      <w:r>
        <w:t xml:space="preserve"> actual</w:t>
      </w:r>
      <w:r>
        <w:t>es propietarios</w:t>
      </w:r>
      <w:r>
        <w:t xml:space="preserve"> de la casa ubicada en calle </w:t>
      </w:r>
      <w:r>
        <w:t>Roque Sáenz 1034</w:t>
      </w:r>
      <w:r>
        <w:t xml:space="preserve"> de la localidad de Chabás.</w:t>
      </w:r>
    </w:p>
    <w:p w:rsidR="00286BC7" w:rsidRDefault="00286BC7" w:rsidP="00C10151">
      <w:pPr>
        <w:spacing w:line="360" w:lineRule="auto"/>
        <w:ind w:left="708" w:firstLine="462"/>
        <w:jc w:val="both"/>
      </w:pPr>
      <w:r>
        <w:t>Que verificado</w:t>
      </w:r>
      <w:r>
        <w:t xml:space="preserve"> el período de prescripción liberatoria peticionado por </w:t>
      </w:r>
      <w:r>
        <w:t>los Sres. Antes mencionados,</w:t>
      </w:r>
      <w:r>
        <w:t xml:space="preserve"> de los períodos de la cuenta </w:t>
      </w:r>
      <w:r>
        <w:t>1289/1</w:t>
      </w:r>
      <w:r>
        <w:t xml:space="preserve">, en relación a los períodos que corresponden desde el </w:t>
      </w:r>
      <w:r>
        <w:t>01/2011</w:t>
      </w:r>
      <w:r>
        <w:t xml:space="preserve"> hasta </w:t>
      </w:r>
      <w:r>
        <w:t>06/2016</w:t>
      </w:r>
      <w:r>
        <w:t>, asiste derecho y razón a la procedencia de dicho reclamo.</w:t>
      </w:r>
    </w:p>
    <w:p w:rsidR="00286BC7" w:rsidRDefault="00286BC7" w:rsidP="00C10151">
      <w:pPr>
        <w:spacing w:line="360" w:lineRule="auto"/>
        <w:jc w:val="both"/>
        <w:rPr>
          <w:b/>
        </w:rPr>
      </w:pPr>
      <w:r>
        <w:rPr>
          <w:b/>
        </w:rPr>
        <w:t>Por ello:</w:t>
      </w:r>
    </w:p>
    <w:p w:rsidR="00C10151" w:rsidRDefault="00C10151" w:rsidP="00C10151">
      <w:pPr>
        <w:spacing w:line="360" w:lineRule="auto"/>
        <w:jc w:val="center"/>
        <w:rPr>
          <w:b/>
          <w:u w:val="single"/>
        </w:rPr>
      </w:pPr>
    </w:p>
    <w:p w:rsidR="00286BC7" w:rsidRDefault="00286BC7" w:rsidP="00C10151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Comisión Comunal</w:t>
      </w:r>
    </w:p>
    <w:p w:rsidR="00286BC7" w:rsidRDefault="00286BC7" w:rsidP="00C1015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Resuelve:</w:t>
      </w:r>
    </w:p>
    <w:p w:rsidR="00286BC7" w:rsidRDefault="00286BC7" w:rsidP="00C10151">
      <w:pPr>
        <w:pStyle w:val="Prrafodelista"/>
        <w:numPr>
          <w:ilvl w:val="0"/>
          <w:numId w:val="1"/>
        </w:numPr>
        <w:spacing w:line="360" w:lineRule="auto"/>
        <w:jc w:val="both"/>
      </w:pPr>
      <w:r>
        <w:t>Hacer lugar a la prescripción liberatoria efectuada por</w:t>
      </w:r>
      <w:r w:rsidRPr="001B660D">
        <w:t xml:space="preserve"> </w:t>
      </w:r>
      <w:r>
        <w:t xml:space="preserve">los Sres. </w:t>
      </w:r>
      <w:r>
        <w:t>Cesini Hernán Gustavo,</w:t>
      </w:r>
      <w:r w:rsidRPr="00286BC7">
        <w:t xml:space="preserve"> </w:t>
      </w:r>
      <w:r>
        <w:t>D.N.I: 23.513.928</w:t>
      </w:r>
      <w:r>
        <w:t>,</w:t>
      </w:r>
      <w:r>
        <w:t xml:space="preserve"> Cesini Silvio Germán,</w:t>
      </w:r>
      <w:r w:rsidRPr="00286BC7">
        <w:t xml:space="preserve"> </w:t>
      </w:r>
      <w:r>
        <w:t xml:space="preserve">D.N.I. </w:t>
      </w:r>
      <w:r w:rsidR="00C10151">
        <w:t>24.784.032,</w:t>
      </w:r>
      <w:r>
        <w:t xml:space="preserve"> y Cesini Andrés Iván</w:t>
      </w:r>
      <w:r>
        <w:t>,</w:t>
      </w:r>
      <w:r w:rsidRPr="00286BC7">
        <w:t xml:space="preserve"> </w:t>
      </w:r>
      <w:r>
        <w:t>D.N.I. 25.959.675</w:t>
      </w:r>
      <w:r>
        <w:t xml:space="preserve">, </w:t>
      </w:r>
      <w:r>
        <w:lastRenderedPageBreak/>
        <w:t>actual</w:t>
      </w:r>
      <w:r>
        <w:t>es</w:t>
      </w:r>
      <w:r w:rsidR="00C10151">
        <w:t xml:space="preserve"> propietarios</w:t>
      </w:r>
      <w:r>
        <w:t xml:space="preserve"> de la casa ubicada en calle </w:t>
      </w:r>
      <w:r w:rsidR="00C10151">
        <w:t xml:space="preserve">Roque </w:t>
      </w:r>
      <w:proofErr w:type="spellStart"/>
      <w:r w:rsidR="00C10151">
        <w:t>Saenz</w:t>
      </w:r>
      <w:proofErr w:type="spellEnd"/>
      <w:r w:rsidR="00C10151">
        <w:t xml:space="preserve"> Peña 1034</w:t>
      </w:r>
      <w:r>
        <w:t xml:space="preserve"> de esta localidad, de los períodos de Tasa Urbana comprendidos desde el</w:t>
      </w:r>
      <w:r w:rsidR="00C10151">
        <w:t xml:space="preserve"> período</w:t>
      </w:r>
      <w:r>
        <w:t xml:space="preserve"> </w:t>
      </w:r>
      <w:r w:rsidR="00C10151">
        <w:t>01/2011</w:t>
      </w:r>
      <w:r>
        <w:t xml:space="preserve"> hasta</w:t>
      </w:r>
      <w:r w:rsidR="00C10151">
        <w:t xml:space="preserve"> el período 06/2016</w:t>
      </w:r>
      <w:r>
        <w:t xml:space="preserve"> de la cuenta Nº </w:t>
      </w:r>
      <w:r w:rsidR="00C10151">
        <w:t>1289/1</w:t>
      </w:r>
    </w:p>
    <w:p w:rsidR="00286BC7" w:rsidRDefault="00286BC7" w:rsidP="00C1015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Disponer la baja ante el sistema contable de Tesorería y Catastro, declarando prescriptos dichos períodos en relación al inmueble Cuenta Nº </w:t>
      </w:r>
      <w:r w:rsidR="00C10151">
        <w:t>1289/1</w:t>
      </w:r>
    </w:p>
    <w:p w:rsidR="00286BC7" w:rsidRDefault="00286BC7" w:rsidP="00C1015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Publíquese, archívese y hágase </w:t>
      </w:r>
      <w:r w:rsidR="00C10151">
        <w:t>saber. -</w:t>
      </w:r>
      <w:r>
        <w:t xml:space="preserve"> </w:t>
      </w:r>
    </w:p>
    <w:p w:rsidR="00286BC7" w:rsidRDefault="00286BC7" w:rsidP="00C10151">
      <w:pPr>
        <w:spacing w:line="360" w:lineRule="auto"/>
        <w:jc w:val="right"/>
      </w:pPr>
      <w:r>
        <w:t xml:space="preserve">Chabás, </w:t>
      </w:r>
      <w:r>
        <w:t>06 de agosto</w:t>
      </w:r>
      <w:r>
        <w:t xml:space="preserve"> de 2021</w:t>
      </w:r>
    </w:p>
    <w:p w:rsidR="00286BC7" w:rsidRPr="00842CF5" w:rsidRDefault="00286BC7" w:rsidP="00C10151">
      <w:pPr>
        <w:pStyle w:val="Prrafodelista"/>
        <w:numPr>
          <w:ilvl w:val="0"/>
          <w:numId w:val="2"/>
        </w:numPr>
        <w:spacing w:line="360" w:lineRule="auto"/>
        <w:rPr>
          <w:rFonts w:ascii="Calibri" w:eastAsia="Calibri" w:hAnsi="Calibri" w:cs="Calibri"/>
          <w:lang w:val="es-AR"/>
        </w:rPr>
      </w:pPr>
    </w:p>
    <w:p w:rsidR="00286BC7" w:rsidRPr="00842CF5" w:rsidRDefault="00286BC7" w:rsidP="00C10151">
      <w:pPr>
        <w:pStyle w:val="Prrafodelista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i/>
          <w:lang w:val="es-AR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8F8283B" wp14:editId="732C427C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3FF9433" wp14:editId="7EE51375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 </w:t>
      </w:r>
    </w:p>
    <w:p w:rsidR="00286BC7" w:rsidRPr="00842CF5" w:rsidRDefault="00286BC7" w:rsidP="00C10151">
      <w:pPr>
        <w:pStyle w:val="Prrafodelista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i/>
          <w:lang w:val="es-AR"/>
        </w:rPr>
      </w:pPr>
    </w:p>
    <w:p w:rsidR="00286BC7" w:rsidRPr="00842CF5" w:rsidRDefault="00286BC7" w:rsidP="00C10151">
      <w:pPr>
        <w:pStyle w:val="Prrafodelista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i/>
          <w:lang w:val="es-AR"/>
        </w:rPr>
      </w:pP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Jaqueline </w:t>
      </w:r>
      <w:proofErr w:type="spellStart"/>
      <w:r w:rsidRPr="00842CF5">
        <w:rPr>
          <w:rFonts w:ascii="Calibri" w:eastAsia="Calibri" w:hAnsi="Calibri" w:cs="Calibri"/>
          <w:b/>
          <w:i/>
          <w:lang w:val="es-AR"/>
        </w:rPr>
        <w:t>Bouvier</w:t>
      </w:r>
      <w:proofErr w:type="spellEnd"/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                           Dr. Lucas </w:t>
      </w:r>
      <w:proofErr w:type="spellStart"/>
      <w:r w:rsidRPr="00842CF5">
        <w:rPr>
          <w:rFonts w:ascii="Calibri" w:eastAsia="Calibri" w:hAnsi="Calibri" w:cs="Calibri"/>
          <w:b/>
          <w:i/>
          <w:lang w:val="es-AR"/>
        </w:rPr>
        <w:t>Lesgart</w:t>
      </w:r>
      <w:proofErr w:type="spellEnd"/>
    </w:p>
    <w:p w:rsidR="00286BC7" w:rsidRPr="00842CF5" w:rsidRDefault="00286BC7" w:rsidP="00C10151">
      <w:pPr>
        <w:pStyle w:val="Prrafodelista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lang w:val="es-AR"/>
        </w:rPr>
      </w:pPr>
      <w:r w:rsidRPr="00842CF5">
        <w:rPr>
          <w:rFonts w:ascii="Calibri" w:eastAsia="Calibri" w:hAnsi="Calibri" w:cs="Calibri"/>
          <w:b/>
          <w:lang w:val="es-AR"/>
        </w:rPr>
        <w:t xml:space="preserve">                  Secretaria Administrativa                                 Presidente Comuna de Chabás</w:t>
      </w:r>
    </w:p>
    <w:p w:rsidR="00734B26" w:rsidRDefault="00734B26" w:rsidP="00C10151">
      <w:pPr>
        <w:spacing w:line="360" w:lineRule="auto"/>
      </w:pPr>
    </w:p>
    <w:sectPr w:rsidR="00734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2F4555"/>
    <w:multiLevelType w:val="hybridMultilevel"/>
    <w:tmpl w:val="DFE61014"/>
    <w:lvl w:ilvl="0" w:tplc="3AE4B39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7"/>
    <w:rsid w:val="00286BC7"/>
    <w:rsid w:val="00734B26"/>
    <w:rsid w:val="00C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D880"/>
  <w15:chartTrackingRefBased/>
  <w15:docId w15:val="{E670A093-3733-4F02-AD74-793DC4EF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C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Hacienda</dc:creator>
  <cp:keywords/>
  <dc:description/>
  <cp:lastModifiedBy>Sec Hacienda</cp:lastModifiedBy>
  <cp:revision>1</cp:revision>
  <dcterms:created xsi:type="dcterms:W3CDTF">2021-08-06T10:33:00Z</dcterms:created>
  <dcterms:modified xsi:type="dcterms:W3CDTF">2021-08-06T10:45:00Z</dcterms:modified>
</cp:coreProperties>
</file>